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04" w:rsidRPr="00122669" w:rsidRDefault="007C0F7D" w:rsidP="00122669">
      <w:pPr>
        <w:widowControl/>
        <w:spacing w:line="360" w:lineRule="auto"/>
        <w:jc w:val="center"/>
        <w:rPr>
          <w:rFonts w:ascii="宋体" w:hAnsi="宋体" w:hint="default"/>
          <w:b/>
          <w:color w:val="FF0000"/>
          <w:sz w:val="28"/>
          <w:szCs w:val="32"/>
          <w:lang w:eastAsia="zh-CN"/>
        </w:rPr>
      </w:pPr>
      <w:r>
        <w:rPr>
          <w:rFonts w:ascii="宋体" w:hAnsi="宋体" w:hint="default"/>
          <w:b/>
          <w:color w:val="FF0000"/>
          <w:sz w:val="28"/>
          <w:szCs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9pt;margin-top:843pt;width:21pt;height:24pt;z-index:251658240;mso-position-horizontal-relative:page;mso-position-vertical-relative:page">
            <v:imagedata r:id="rId7" o:title=""/>
            <w10:wrap anchorx="page" anchory="page"/>
          </v:shape>
        </w:pict>
      </w:r>
      <w:r w:rsidR="00975F27" w:rsidRPr="00122669">
        <w:rPr>
          <w:rFonts w:ascii="宋体" w:hAnsi="宋体"/>
          <w:b/>
          <w:color w:val="FF0000"/>
          <w:sz w:val="28"/>
          <w:szCs w:val="32"/>
          <w:lang w:eastAsia="zh-CN"/>
        </w:rPr>
        <w:t>专题01 议论文阅读答题方法指导及真题实战</w:t>
      </w:r>
    </w:p>
    <w:p w:rsidR="00906604" w:rsidRPr="00122669" w:rsidRDefault="00530006">
      <w:pPr>
        <w:widowControl/>
        <w:spacing w:line="360" w:lineRule="auto"/>
        <w:jc w:val="center"/>
        <w:rPr>
          <w:rFonts w:ascii="宋体" w:hAnsi="宋体" w:cs="Arial" w:hint="default"/>
          <w:b/>
          <w:sz w:val="21"/>
          <w:szCs w:val="32"/>
          <w:lang w:eastAsia="zh-CN"/>
        </w:rPr>
      </w:pPr>
      <w:r w:rsidRPr="00122669">
        <w:rPr>
          <w:rFonts w:ascii="宋体" w:hAnsi="宋体"/>
          <w:color w:val="C00000"/>
          <w:sz w:val="21"/>
          <w:szCs w:val="32"/>
          <w:lang w:eastAsia="zh-CN"/>
        </w:rPr>
        <w:t>★答题方法指导★</w:t>
      </w:r>
    </w:p>
    <w:p w:rsidR="00906604" w:rsidRPr="00122669" w:rsidRDefault="00530006">
      <w:pPr>
        <w:widowControl/>
        <w:spacing w:line="360" w:lineRule="auto"/>
        <w:ind w:firstLineChars="200" w:firstLine="420"/>
        <w:contextualSpacing/>
        <w:rPr>
          <w:rFonts w:ascii="宋体" w:hAnsi="宋体" w:cs="Arial" w:hint="default"/>
          <w:sz w:val="21"/>
          <w:szCs w:val="24"/>
          <w:lang w:eastAsia="zh-CN"/>
        </w:rPr>
      </w:pPr>
      <w:r w:rsidRPr="00122669">
        <w:rPr>
          <w:rFonts w:ascii="宋体" w:hAnsi="宋体" w:cs="Arial"/>
          <w:sz w:val="21"/>
          <w:szCs w:val="24"/>
          <w:lang w:eastAsia="zh-CN"/>
        </w:rPr>
        <w:t>议论文是以议论为主要表达方式，对某个问题或某件事进行分析、评论，表明自己的观点、立场、态度、看法和主张的一种文体。议论文的三要素是论点、论据、论证。议论文阅读是中考常考文体之一。</w:t>
      </w:r>
    </w:p>
    <w:p w:rsidR="00906604" w:rsidRPr="00122669" w:rsidRDefault="00530006">
      <w:pPr>
        <w:widowControl/>
        <w:spacing w:line="360" w:lineRule="auto"/>
        <w:ind w:firstLineChars="200" w:firstLine="420"/>
        <w:contextualSpacing/>
        <w:rPr>
          <w:rFonts w:ascii="宋体" w:hAnsi="宋体" w:cs="Arial" w:hint="default"/>
          <w:sz w:val="21"/>
          <w:szCs w:val="24"/>
          <w:lang w:eastAsia="zh-CN"/>
        </w:rPr>
      </w:pPr>
      <w:r w:rsidRPr="00122669">
        <w:rPr>
          <w:rFonts w:ascii="宋体" w:hAnsi="宋体" w:cs="Arial"/>
          <w:sz w:val="21"/>
          <w:szCs w:val="24"/>
          <w:lang w:eastAsia="zh-CN"/>
        </w:rPr>
        <w:t>中考议论文常见考点如下：</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1.</w:t>
      </w:r>
      <w:r w:rsidRPr="00122669">
        <w:rPr>
          <w:rFonts w:cs="Tahoma"/>
          <w:sz w:val="21"/>
          <w:szCs w:val="21"/>
          <w:lang w:eastAsia="zh-CN"/>
        </w:rPr>
        <w:t>寻找或提炼论点。论点应该是明确的判断，是作者看法的完整陈述。在形式上，它应该是完整的句子。找准论点的方法：一看题目，二看开头，三看结尾，四看中间，五自己归纳。但它的位置通常在标题和开头，答题时应首先考虑。</w:t>
      </w:r>
      <w:r w:rsidRPr="00122669">
        <w:rPr>
          <w:rFonts w:cs="Tahoma"/>
          <w:sz w:val="21"/>
          <w:szCs w:val="21"/>
          <w:lang w:eastAsia="zh-CN"/>
        </w:rPr>
        <w:t>   </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2.</w:t>
      </w:r>
      <w:r w:rsidRPr="00122669">
        <w:rPr>
          <w:rFonts w:cs="Tahoma"/>
          <w:sz w:val="21"/>
          <w:szCs w:val="21"/>
          <w:lang w:eastAsia="zh-CN"/>
        </w:rPr>
        <w:t>概括作者论证思路层次。主要考查学生对文章的整体把握，答题时应对各段内容进行准确概括和巧妙串联。语言表述一般为：为：先通过……引出论点或分论点，再用……事例或名言加以论述，最后得出……的结论</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3.</w:t>
      </w:r>
      <w:r w:rsidRPr="00122669">
        <w:rPr>
          <w:rFonts w:cs="Tahoma"/>
          <w:sz w:val="21"/>
          <w:szCs w:val="21"/>
          <w:lang w:eastAsia="zh-CN"/>
        </w:rPr>
        <w:t>论证方法。主要从两方面进行考查：</w:t>
      </w:r>
      <w:r w:rsidRPr="00122669">
        <w:rPr>
          <w:rFonts w:cs="Tahoma"/>
          <w:sz w:val="21"/>
          <w:szCs w:val="21"/>
          <w:lang w:eastAsia="zh-CN"/>
        </w:rPr>
        <w:t>    </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(1)</w:t>
      </w:r>
      <w:r w:rsidRPr="00122669">
        <w:rPr>
          <w:rFonts w:cs="Tahoma"/>
          <w:sz w:val="21"/>
          <w:szCs w:val="21"/>
          <w:lang w:eastAsia="zh-CN"/>
        </w:rPr>
        <w:t>辨析论证方法。常用的论证方法有：举例论证、道理论证、比喻论证、对比论证</w:t>
      </w:r>
      <w:r w:rsidRPr="00122669">
        <w:rPr>
          <w:rFonts w:cs="Tahoma"/>
          <w:sz w:val="21"/>
          <w:szCs w:val="21"/>
          <w:lang w:eastAsia="zh-CN"/>
        </w:rPr>
        <w:t>    </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(2)</w:t>
      </w:r>
      <w:r w:rsidRPr="00122669">
        <w:rPr>
          <w:rFonts w:cs="Tahoma"/>
          <w:sz w:val="21"/>
          <w:szCs w:val="21"/>
          <w:lang w:eastAsia="zh-CN"/>
        </w:rPr>
        <w:t>分析论证方法的作用。语言表述为：</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①</w:t>
      </w:r>
      <w:r w:rsidRPr="00122669">
        <w:rPr>
          <w:rFonts w:cs="Tahoma"/>
          <w:sz w:val="21"/>
          <w:szCs w:val="21"/>
          <w:lang w:eastAsia="zh-CN"/>
        </w:rPr>
        <w:t>举例论证：举出……的事例，具体有力地论证了……的观点。</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②</w:t>
      </w:r>
      <w:r w:rsidRPr="00122669">
        <w:rPr>
          <w:rFonts w:cs="Tahoma"/>
          <w:sz w:val="21"/>
          <w:szCs w:val="21"/>
          <w:lang w:eastAsia="zh-CN"/>
        </w:rPr>
        <w:t>道理论证：引用……的名言或引用格言、俗语等，充分有力地论证了……的观点，增强文章的说服力。</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③</w:t>
      </w:r>
      <w:r w:rsidRPr="00122669">
        <w:rPr>
          <w:rFonts w:cs="Tahoma"/>
          <w:sz w:val="21"/>
          <w:szCs w:val="21"/>
          <w:lang w:eastAsia="zh-CN"/>
        </w:rPr>
        <w:t>对比论证：从正反两方面进行论述，突出地论证了……的观点。</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④</w:t>
      </w:r>
      <w:r w:rsidRPr="00122669">
        <w:rPr>
          <w:rFonts w:cs="Tahoma"/>
          <w:sz w:val="21"/>
          <w:szCs w:val="21"/>
          <w:lang w:eastAsia="zh-CN"/>
        </w:rPr>
        <w:t>比喻论证：以事喻理，形象生动地论证了……的观点，使论证浅显易懂，易被接受。有时一段文字中不止一种论证方法，答题时要找全。</w:t>
      </w:r>
      <w:r w:rsidRPr="00122669">
        <w:rPr>
          <w:rFonts w:cs="Tahoma"/>
          <w:sz w:val="21"/>
          <w:szCs w:val="21"/>
          <w:lang w:eastAsia="zh-CN"/>
        </w:rPr>
        <w:t>   </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4.</w:t>
      </w:r>
      <w:r w:rsidRPr="00122669">
        <w:rPr>
          <w:rFonts w:cs="Tahoma"/>
          <w:sz w:val="21"/>
          <w:szCs w:val="21"/>
          <w:lang w:eastAsia="zh-CN"/>
        </w:rPr>
        <w:t>补充论据。这是近年来常见的题型，看起来要求比较宽泛，但补写的论据也要求典型，有代表性，说服力强。要答好这类题，需要平时留心生活，多读书多积累主要考查学生平时的知识积累，要求补写出能够证明中心论点或分论点的事实论据或道理论据。</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①</w:t>
      </w:r>
      <w:r w:rsidRPr="00122669">
        <w:rPr>
          <w:rFonts w:cs="Tahoma"/>
          <w:sz w:val="21"/>
          <w:szCs w:val="21"/>
          <w:lang w:eastAsia="zh-CN"/>
        </w:rPr>
        <w:t>补充事实论据时，要选择真实而典型的事例，概括叙述，紧扣论点。所选事实和观点要统一，否则就失去了事实论据的说服力。</w:t>
      </w:r>
      <w:r w:rsidRPr="00122669">
        <w:rPr>
          <w:sz w:val="21"/>
          <w:szCs w:val="21"/>
          <w:lang w:eastAsia="zh-CN"/>
        </w:rPr>
        <w:t>②</w:t>
      </w:r>
      <w:r w:rsidRPr="00122669">
        <w:rPr>
          <w:rFonts w:cs="Tahoma"/>
          <w:sz w:val="21"/>
          <w:szCs w:val="21"/>
          <w:lang w:eastAsia="zh-CN"/>
        </w:rPr>
        <w:t>补充道理论据时，要引用具有权威性的名言警句、诗文名句或格言、俗语等。引用时要完整准确，不可张冠李戴，不可断章取义。</w:t>
      </w:r>
      <w:r w:rsidRPr="00122669">
        <w:rPr>
          <w:rFonts w:cs="Tahoma"/>
          <w:sz w:val="21"/>
          <w:szCs w:val="21"/>
          <w:lang w:eastAsia="zh-CN"/>
        </w:rPr>
        <w:t>    </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5.</w:t>
      </w:r>
      <w:r w:rsidRPr="00122669">
        <w:rPr>
          <w:rFonts w:cs="Tahoma"/>
          <w:sz w:val="21"/>
          <w:szCs w:val="21"/>
          <w:lang w:eastAsia="zh-CN"/>
        </w:rPr>
        <w:t>分析关键词语、句子或语段的含义及作用。答这类题时一要联系文章内容，尤其是要联系文章的中心论点；二要结合语境，结合上下文揣摩其具体含义。分析作用时，首先要找出论点，其次确定本段在文</w:t>
      </w:r>
      <w:r w:rsidRPr="00122669">
        <w:rPr>
          <w:rFonts w:cs="Tahoma"/>
          <w:sz w:val="21"/>
          <w:szCs w:val="21"/>
          <w:lang w:eastAsia="zh-CN"/>
        </w:rPr>
        <w:lastRenderedPageBreak/>
        <w:t>中地位，然后分析其对论证论点的作用</w:t>
      </w:r>
      <w:r w:rsidRPr="00122669">
        <w:rPr>
          <w:rFonts w:cs="Tahoma"/>
          <w:sz w:val="21"/>
          <w:szCs w:val="21"/>
          <w:lang w:eastAsia="zh-CN"/>
        </w:rPr>
        <w:t>(</w:t>
      </w:r>
      <w:r w:rsidRPr="00122669">
        <w:rPr>
          <w:rFonts w:cs="Tahoma"/>
          <w:sz w:val="21"/>
          <w:szCs w:val="21"/>
          <w:lang w:eastAsia="zh-CN"/>
        </w:rPr>
        <w:t>更严密、更有权威性、更有说服力</w:t>
      </w:r>
      <w:r w:rsidRPr="00122669">
        <w:rPr>
          <w:rFonts w:cs="Tahoma"/>
          <w:sz w:val="21"/>
          <w:szCs w:val="21"/>
          <w:lang w:eastAsia="zh-CN"/>
        </w:rPr>
        <w:t>)</w:t>
      </w:r>
      <w:r w:rsidRPr="00122669">
        <w:rPr>
          <w:rFonts w:cs="Tahoma"/>
          <w:sz w:val="21"/>
          <w:szCs w:val="21"/>
          <w:lang w:eastAsia="zh-CN"/>
        </w:rPr>
        <w:t>。如果考查的是在结构上</w:t>
      </w:r>
      <w:r w:rsidRPr="00122669">
        <w:rPr>
          <w:rFonts w:cs="Tahoma"/>
          <w:sz w:val="21"/>
          <w:szCs w:val="21"/>
          <w:lang w:eastAsia="zh-CN"/>
        </w:rPr>
        <w:t>的作用，通常情况下是起承上启下的过渡作用。</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rFonts w:cs="Tahoma"/>
          <w:sz w:val="21"/>
          <w:szCs w:val="21"/>
          <w:lang w:eastAsia="zh-CN"/>
        </w:rPr>
        <w:t>6.</w:t>
      </w:r>
      <w:r w:rsidRPr="00122669">
        <w:rPr>
          <w:rFonts w:cs="Tahoma"/>
          <w:sz w:val="21"/>
          <w:szCs w:val="21"/>
          <w:lang w:eastAsia="zh-CN"/>
        </w:rPr>
        <w:t>仿写。考查学生语言表达能力，要求仿照所给出的句子再写一两句话。仿写时应做到以下几点：</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①</w:t>
      </w:r>
      <w:r w:rsidRPr="00122669">
        <w:rPr>
          <w:rFonts w:cs="Tahoma"/>
          <w:sz w:val="21"/>
          <w:szCs w:val="21"/>
          <w:lang w:eastAsia="zh-CN"/>
        </w:rPr>
        <w:t>句式一致。要分析例句的结构特点，把例句中每一句话分割成几部分，确定保留与变化部分。</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②</w:t>
      </w:r>
      <w:r w:rsidRPr="00122669">
        <w:rPr>
          <w:rFonts w:cs="Tahoma"/>
          <w:sz w:val="21"/>
          <w:szCs w:val="21"/>
          <w:lang w:eastAsia="zh-CN"/>
        </w:rPr>
        <w:t>修辞相同。如果所给例句运用了某种修辞，仿写句子时一定要注意与例句的修辞相同。</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③</w:t>
      </w:r>
      <w:r w:rsidRPr="00122669">
        <w:rPr>
          <w:rFonts w:cs="Tahoma"/>
          <w:sz w:val="21"/>
          <w:szCs w:val="21"/>
          <w:lang w:eastAsia="zh-CN"/>
        </w:rPr>
        <w:t>字数相等。仿写时字数要尽可能与所给例句一样多。</w:t>
      </w:r>
    </w:p>
    <w:p w:rsidR="00906604" w:rsidRPr="00122669" w:rsidRDefault="00530006">
      <w:pPr>
        <w:pStyle w:val="a8"/>
        <w:spacing w:before="0" w:beforeAutospacing="0" w:after="240" w:afterAutospacing="0" w:line="360" w:lineRule="auto"/>
        <w:ind w:firstLineChars="200" w:firstLine="420"/>
        <w:contextualSpacing/>
        <w:rPr>
          <w:rFonts w:cs="Tahoma" w:hint="default"/>
          <w:sz w:val="21"/>
          <w:szCs w:val="21"/>
          <w:lang w:eastAsia="zh-CN"/>
        </w:rPr>
      </w:pPr>
      <w:r w:rsidRPr="00122669">
        <w:rPr>
          <w:sz w:val="21"/>
          <w:szCs w:val="21"/>
          <w:lang w:eastAsia="zh-CN"/>
        </w:rPr>
        <w:t>④</w:t>
      </w:r>
      <w:r w:rsidRPr="00122669">
        <w:rPr>
          <w:rFonts w:cs="Tahoma"/>
          <w:sz w:val="21"/>
          <w:szCs w:val="21"/>
          <w:lang w:eastAsia="zh-CN"/>
        </w:rPr>
        <w:t>语意连贯。所写句子要符合整段文字的内容，感情色彩、语体风格应保持一致。</w:t>
      </w:r>
      <w:r w:rsidRPr="00122669">
        <w:rPr>
          <w:rFonts w:cs="Tahoma"/>
          <w:sz w:val="21"/>
          <w:szCs w:val="21"/>
          <w:lang w:eastAsia="zh-CN"/>
        </w:rPr>
        <w:t>    </w:t>
      </w:r>
    </w:p>
    <w:p w:rsidR="00906604" w:rsidRPr="00122669" w:rsidRDefault="00530006">
      <w:pPr>
        <w:widowControl/>
        <w:spacing w:before="330" w:line="360" w:lineRule="auto"/>
        <w:ind w:firstLineChars="200" w:firstLine="420"/>
        <w:contextualSpacing/>
        <w:rPr>
          <w:rFonts w:ascii="宋体" w:hAnsi="宋体" w:cs="Arial" w:hint="default"/>
          <w:sz w:val="21"/>
          <w:szCs w:val="21"/>
          <w:lang w:eastAsia="zh-CN"/>
        </w:rPr>
      </w:pPr>
      <w:r w:rsidRPr="00122669">
        <w:rPr>
          <w:rFonts w:ascii="宋体" w:hAnsi="宋体" w:cs="Tahoma"/>
          <w:sz w:val="21"/>
          <w:szCs w:val="21"/>
          <w:lang w:eastAsia="zh-CN"/>
        </w:rPr>
        <w:t>7.</w:t>
      </w:r>
      <w:r w:rsidRPr="00122669">
        <w:rPr>
          <w:rFonts w:ascii="宋体" w:hAnsi="宋体" w:cs="Tahoma"/>
          <w:sz w:val="21"/>
          <w:szCs w:val="21"/>
          <w:lang w:eastAsia="zh-CN"/>
        </w:rPr>
        <w:t>拓展。</w:t>
      </w:r>
      <w:r w:rsidRPr="00122669">
        <w:rPr>
          <w:rFonts w:ascii="宋体" w:hAnsi="宋体" w:cs="Arial"/>
          <w:bCs/>
          <w:sz w:val="21"/>
          <w:szCs w:val="21"/>
          <w:lang w:eastAsia="zh-CN"/>
        </w:rPr>
        <w:t>结合文章或材料，谈谈你获得的启示或感悟</w:t>
      </w:r>
      <w:r w:rsidRPr="00122669">
        <w:rPr>
          <w:rFonts w:ascii="宋体" w:hAnsi="宋体" w:cs="Tahoma"/>
          <w:sz w:val="21"/>
          <w:szCs w:val="21"/>
          <w:lang w:eastAsia="zh-CN"/>
        </w:rPr>
        <w:t>：答题时，首先应明确同意与否，然后展开联想，联系实际加以论证或阐述。</w:t>
      </w:r>
      <w:r w:rsidRPr="00122669">
        <w:rPr>
          <w:rFonts w:ascii="宋体" w:hAnsi="宋体" w:cs="Arial"/>
          <w:sz w:val="21"/>
          <w:szCs w:val="21"/>
          <w:lang w:eastAsia="zh-CN"/>
        </w:rPr>
        <w:t>这类题一般都是考查同学们阅读文章后所产生的情感体验或理性思考。解题时需要结合文章写出阅读后获得的感悟，相当于写一篇小的议论文。组织语言时要有论点、论据，注意恰当引用名言或名人轶事来证明自己的观点或认识。</w:t>
      </w:r>
    </w:p>
    <w:p w:rsidR="00906604" w:rsidRPr="00122669" w:rsidRDefault="00906604">
      <w:pPr>
        <w:widowControl/>
        <w:spacing w:before="330" w:line="360" w:lineRule="auto"/>
        <w:ind w:firstLineChars="200" w:firstLine="420"/>
        <w:contextualSpacing/>
        <w:rPr>
          <w:rFonts w:ascii="宋体" w:hAnsi="宋体" w:cs="Arial" w:hint="default"/>
          <w:sz w:val="21"/>
          <w:szCs w:val="21"/>
          <w:lang w:eastAsia="zh-CN"/>
        </w:rPr>
      </w:pPr>
    </w:p>
    <w:p w:rsidR="00906604" w:rsidRPr="00122669" w:rsidRDefault="00530006">
      <w:pPr>
        <w:pStyle w:val="Normal1"/>
        <w:adjustRightInd w:val="0"/>
        <w:snapToGrid w:val="0"/>
        <w:spacing w:line="360" w:lineRule="auto"/>
        <w:jc w:val="center"/>
        <w:textAlignment w:val="center"/>
        <w:rPr>
          <w:rFonts w:ascii="宋体" w:hAnsi="宋体"/>
          <w:color w:val="C00000"/>
          <w:szCs w:val="32"/>
        </w:rPr>
      </w:pPr>
      <w:r w:rsidRPr="00122669">
        <w:rPr>
          <w:rFonts w:ascii="宋体" w:hAnsi="宋体" w:hint="eastAsia"/>
          <w:color w:val="C00000"/>
          <w:szCs w:val="32"/>
        </w:rPr>
        <w:t>★真题实战★</w:t>
      </w:r>
    </w:p>
    <w:p w:rsidR="00906604" w:rsidRPr="00122669" w:rsidRDefault="00530006">
      <w:pPr>
        <w:pStyle w:val="Normal1"/>
        <w:adjustRightInd w:val="0"/>
        <w:snapToGrid w:val="0"/>
        <w:spacing w:line="360" w:lineRule="auto"/>
        <w:jc w:val="center"/>
        <w:textAlignment w:val="center"/>
        <w:rPr>
          <w:rFonts w:ascii="宋体" w:hAnsi="宋体"/>
          <w:b/>
          <w:szCs w:val="21"/>
        </w:rPr>
      </w:pPr>
      <w:r w:rsidRPr="00122669">
        <w:rPr>
          <w:rFonts w:ascii="宋体" w:hAnsi="宋体" w:hint="eastAsia"/>
          <w:b/>
          <w:szCs w:val="21"/>
        </w:rPr>
        <w:t>山东省济宁市</w:t>
      </w:r>
      <w:r w:rsidRPr="00122669">
        <w:rPr>
          <w:rFonts w:ascii="宋体" w:hAnsi="宋体" w:hint="eastAsia"/>
          <w:b/>
          <w:szCs w:val="21"/>
        </w:rPr>
        <w:t>2019</w:t>
      </w:r>
      <w:r w:rsidRPr="00122669">
        <w:rPr>
          <w:rFonts w:ascii="宋体" w:hAnsi="宋体" w:hint="eastAsia"/>
          <w:b/>
          <w:szCs w:val="21"/>
        </w:rPr>
        <w:t>年中考语文试题</w:t>
      </w:r>
    </w:p>
    <w:p w:rsidR="00906604" w:rsidRPr="00122669" w:rsidRDefault="00530006">
      <w:pPr>
        <w:adjustRightInd w:val="0"/>
        <w:snapToGrid w:val="0"/>
        <w:spacing w:line="360" w:lineRule="auto"/>
        <w:rPr>
          <w:rFonts w:ascii="宋体" w:hAnsi="宋体" w:cs="宋体" w:hint="default"/>
          <w:sz w:val="21"/>
          <w:szCs w:val="21"/>
          <w:lang w:eastAsia="zh-CN"/>
        </w:rPr>
      </w:pPr>
      <w:r w:rsidRPr="00122669">
        <w:rPr>
          <w:rFonts w:ascii="宋体" w:hAnsi="宋体" w:cs="宋体"/>
          <w:sz w:val="21"/>
          <w:szCs w:val="21"/>
          <w:lang w:eastAsia="zh-CN"/>
        </w:rPr>
        <w:t>阅读下面的文章，完成</w:t>
      </w:r>
      <w:r w:rsidRPr="00122669">
        <w:rPr>
          <w:rFonts w:ascii="宋体" w:hAnsi="宋体" w:cs="宋体"/>
          <w:sz w:val="21"/>
          <w:szCs w:val="21"/>
          <w:lang w:eastAsia="zh-CN"/>
        </w:rPr>
        <w:t>14- 16</w:t>
      </w:r>
      <w:r w:rsidRPr="00122669">
        <w:rPr>
          <w:rFonts w:ascii="宋体" w:hAnsi="宋体" w:cs="宋体"/>
          <w:sz w:val="21"/>
          <w:szCs w:val="21"/>
          <w:lang w:eastAsia="zh-CN"/>
        </w:rPr>
        <w:t>题。</w:t>
      </w:r>
      <w:r w:rsidRPr="00122669">
        <w:rPr>
          <w:rFonts w:ascii="宋体" w:hAnsi="宋体" w:cs="宋体"/>
          <w:sz w:val="21"/>
          <w:szCs w:val="21"/>
          <w:lang w:eastAsia="zh-CN"/>
        </w:rPr>
        <w:t xml:space="preserve"> (10</w:t>
      </w:r>
      <w:r w:rsidRPr="00122669">
        <w:rPr>
          <w:rFonts w:ascii="宋体" w:hAnsi="宋体" w:cs="宋体"/>
          <w:sz w:val="21"/>
          <w:szCs w:val="21"/>
          <w:lang w:eastAsia="zh-CN"/>
        </w:rPr>
        <w:t>分</w:t>
      </w:r>
      <w:r w:rsidRPr="00122669">
        <w:rPr>
          <w:rFonts w:ascii="宋体" w:hAnsi="宋体" w:cs="宋体"/>
          <w:sz w:val="21"/>
          <w:szCs w:val="21"/>
          <w:lang w:eastAsia="zh-CN"/>
        </w:rPr>
        <w:t>)</w:t>
      </w:r>
    </w:p>
    <w:p w:rsidR="00906604" w:rsidRPr="00122669" w:rsidRDefault="00530006" w:rsidP="008A320B">
      <w:pPr>
        <w:adjustRightInd w:val="0"/>
        <w:snapToGrid w:val="0"/>
        <w:spacing w:line="360" w:lineRule="auto"/>
        <w:ind w:firstLineChars="200" w:firstLine="422"/>
        <w:jc w:val="center"/>
        <w:rPr>
          <w:rFonts w:ascii="宋体" w:hAnsi="宋体" w:cs="宋体" w:hint="default"/>
          <w:b/>
          <w:sz w:val="21"/>
          <w:szCs w:val="21"/>
          <w:lang w:eastAsia="zh-CN"/>
        </w:rPr>
      </w:pPr>
      <w:r w:rsidRPr="00122669">
        <w:rPr>
          <w:rFonts w:ascii="宋体" w:hAnsi="宋体" w:cs="宋体"/>
          <w:b/>
          <w:sz w:val="21"/>
          <w:szCs w:val="21"/>
          <w:lang w:eastAsia="zh-CN"/>
        </w:rPr>
        <w:t>有些苦难是可以避免的</w:t>
      </w:r>
    </w:p>
    <w:p w:rsidR="00906604" w:rsidRPr="00122669" w:rsidRDefault="00530006">
      <w:pPr>
        <w:adjustRightInd w:val="0"/>
        <w:snapToGrid w:val="0"/>
        <w:spacing w:line="360" w:lineRule="auto"/>
        <w:ind w:firstLineChars="200" w:firstLine="420"/>
        <w:jc w:val="center"/>
        <w:rPr>
          <w:rFonts w:ascii="宋体" w:hAnsi="宋体" w:cs="宋体" w:hint="default"/>
          <w:sz w:val="21"/>
          <w:szCs w:val="21"/>
          <w:lang w:eastAsia="zh-CN"/>
        </w:rPr>
      </w:pPr>
      <w:r w:rsidRPr="00122669">
        <w:rPr>
          <w:rFonts w:ascii="宋体" w:hAnsi="宋体" w:cs="宋体"/>
          <w:sz w:val="21"/>
          <w:szCs w:val="21"/>
          <w:lang w:eastAsia="zh-CN"/>
        </w:rPr>
        <w:t xml:space="preserve">             </w:t>
      </w:r>
      <w:r w:rsidRPr="00122669">
        <w:rPr>
          <w:rFonts w:ascii="宋体" w:hAnsi="宋体" w:cs="宋体"/>
          <w:sz w:val="21"/>
          <w:szCs w:val="21"/>
          <w:lang w:eastAsia="zh-CN"/>
        </w:rPr>
        <w:t>赵宗彪</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①唐僧师徒一个个都在苦水中泡过，取经路上的日子也是风餐露宿，饥寒交迫，险象环生，苦海无边。斯人也，必先苦其心志，劳其筋骨”，好像只才是一个人成功的前提上间又有几个</w:t>
      </w:r>
      <w:r w:rsidRPr="00122669">
        <w:rPr>
          <w:rFonts w:ascii="宋体" w:hAnsi="宋体" w:cs="宋体"/>
          <w:sz w:val="21"/>
          <w:szCs w:val="21"/>
          <w:lang w:eastAsia="zh-CN"/>
        </w:rPr>
        <w:t>?</w:t>
      </w:r>
      <w:r w:rsidRPr="00122669">
        <w:rPr>
          <w:rFonts w:ascii="宋体" w:hAnsi="宋体" w:cs="宋体"/>
          <w:sz w:val="21"/>
          <w:szCs w:val="21"/>
          <w:lang w:eastAsia="zh-CN"/>
        </w:rPr>
        <w:t>太自信。</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②我们有一种根深蒂固的奇怪的想法，就是“艰难困苦，玉汝于成”，就是“天将降大任于斯人也，，必先苦其心志，劳其筋骨”，好像只有苦难才是一个人成功的前提。苦难在一定程度上能提升人的精神。但太多的苦难，也能毁灭一个人的所有尊严和自信。孟子说，大丈夫必须“富贵不能淫、贫贱不能移、威武不能屈”，但能够做到的，人世间又有几个？太多的苦难，只会剥夺生</w:t>
      </w:r>
      <w:r w:rsidRPr="00122669">
        <w:rPr>
          <w:rFonts w:ascii="宋体" w:hAnsi="宋体" w:cs="宋体"/>
          <w:sz w:val="21"/>
          <w:szCs w:val="21"/>
          <w:lang w:eastAsia="zh-CN"/>
        </w:rPr>
        <w:t>命的质量，摧毁人的意志、自尊、理想和信念，而只有极少数有大志而且意志特别坚韧的人、才华特别丰富的大才、奇才，才有可能逆水而上，成就梦想。</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③唐憎的苦难，同成就他的事业并无必然联系。</w:t>
      </w:r>
      <w:r w:rsidRPr="00122669">
        <w:rPr>
          <w:rFonts w:ascii="宋体" w:hAnsi="宋体" w:cs="宋体"/>
          <w:sz w:val="21"/>
          <w:szCs w:val="21"/>
          <w:lang w:eastAsia="zh-CN"/>
        </w:rPr>
        <w:t xml:space="preserve"> </w:t>
      </w:r>
      <w:r w:rsidRPr="00122669">
        <w:rPr>
          <w:rFonts w:ascii="宋体" w:hAnsi="宋体" w:cs="宋体"/>
          <w:sz w:val="21"/>
          <w:szCs w:val="21"/>
          <w:lang w:eastAsia="zh-CN"/>
        </w:rPr>
        <w:t>他如果小时候有天伦之乐，未必就不会读书。孙悟空有七十二变，一个筋斗能翻出十万八千里，这些不是因为苦难才得来。而是他拜须菩提祖为师，在环境优美的须弥山学习十一年的成果。孙悟空的苦难，那是压在五行山下的五百年。这苦难给他带来了什么</w:t>
      </w:r>
      <w:r w:rsidRPr="00122669">
        <w:rPr>
          <w:rFonts w:ascii="宋体" w:hAnsi="宋体" w:cs="宋体"/>
          <w:sz w:val="21"/>
          <w:szCs w:val="21"/>
          <w:lang w:eastAsia="zh-CN"/>
        </w:rPr>
        <w:t>?</w:t>
      </w:r>
      <w:r w:rsidRPr="00122669">
        <w:rPr>
          <w:rFonts w:ascii="宋体" w:hAnsi="宋体" w:cs="宋体"/>
          <w:sz w:val="21"/>
          <w:szCs w:val="21"/>
          <w:lang w:eastAsia="zh-CN"/>
        </w:rPr>
        <w:t>是驯服、奴化、忍耐和逆来顺受。在五行山下的时间里，孙悟空的法术并没有提升，只是不羁的精神目渐消磨，活跃</w:t>
      </w:r>
      <w:r w:rsidRPr="00122669">
        <w:rPr>
          <w:rFonts w:ascii="宋体" w:hAnsi="宋体" w:cs="宋体"/>
          <w:sz w:val="21"/>
          <w:szCs w:val="21"/>
          <w:lang w:eastAsia="zh-CN"/>
        </w:rPr>
        <w:t>的创造能力逐步萎缩。</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④孙悟空的苦难缔造者，严格说来，是玉帝本人，孙悟空虽然出身寒微，但毕竟有能力有水平。但玉</w:t>
      </w:r>
      <w:r w:rsidRPr="00122669">
        <w:rPr>
          <w:rFonts w:ascii="宋体" w:hAnsi="宋体" w:cs="宋体"/>
          <w:sz w:val="21"/>
          <w:szCs w:val="21"/>
          <w:lang w:eastAsia="zh-CN"/>
        </w:rPr>
        <w:lastRenderedPageBreak/>
        <w:t>帝和他所创造的天庭，却大材小用，只让他当个马夫。后来虽说封了齐天大圣的空头街，却又不给他相应的待遇，连一张蟠桃大会的入场券都没有，谁能咽得下这口气</w:t>
      </w:r>
      <w:r w:rsidRPr="00122669">
        <w:rPr>
          <w:rFonts w:ascii="宋体" w:hAnsi="宋体" w:cs="宋体"/>
          <w:sz w:val="21"/>
          <w:szCs w:val="21"/>
          <w:lang w:eastAsia="zh-CN"/>
        </w:rPr>
        <w:t>?</w:t>
      </w:r>
      <w:r w:rsidRPr="00122669">
        <w:rPr>
          <w:rFonts w:ascii="宋体" w:hAnsi="宋体" w:cs="宋体"/>
          <w:sz w:val="21"/>
          <w:szCs w:val="21"/>
          <w:lang w:eastAsia="zh-CN"/>
        </w:rPr>
        <w:t>即使没有孙悟空出现</w:t>
      </w:r>
      <w:r w:rsidRPr="00122669">
        <w:rPr>
          <w:rFonts w:ascii="宋体" w:hAnsi="宋体" w:cs="宋体"/>
          <w:sz w:val="21"/>
          <w:szCs w:val="21"/>
          <w:lang w:eastAsia="zh-CN"/>
        </w:rPr>
        <w:t>,</w:t>
      </w:r>
      <w:r w:rsidRPr="00122669">
        <w:rPr>
          <w:rFonts w:ascii="宋体" w:hAnsi="宋体" w:cs="宋体"/>
          <w:sz w:val="21"/>
          <w:szCs w:val="21"/>
          <w:lang w:eastAsia="zh-CN"/>
        </w:rPr>
        <w:t>迟早会有张悟空、李悟空、王悟空等来叫板。沙僧原本是玉帝的侍卫官</w:t>
      </w:r>
      <w:r w:rsidRPr="00122669">
        <w:rPr>
          <w:rFonts w:ascii="宋体" w:hAnsi="宋体" w:cs="宋体"/>
          <w:sz w:val="21"/>
          <w:szCs w:val="21"/>
          <w:lang w:eastAsia="zh-CN"/>
        </w:rPr>
        <w:t>,</w:t>
      </w:r>
      <w:r w:rsidRPr="00122669">
        <w:rPr>
          <w:rFonts w:ascii="宋体" w:hAnsi="宋体" w:cs="宋体"/>
          <w:sz w:val="21"/>
          <w:szCs w:val="21"/>
          <w:lang w:eastAsia="zh-CN"/>
        </w:rPr>
        <w:t>职官是卷帘大将</w:t>
      </w:r>
      <w:r w:rsidRPr="00122669">
        <w:rPr>
          <w:rFonts w:ascii="宋体" w:hAnsi="宋体" w:cs="宋体"/>
          <w:sz w:val="21"/>
          <w:szCs w:val="21"/>
          <w:lang w:eastAsia="zh-CN"/>
        </w:rPr>
        <w:t>,</w:t>
      </w:r>
      <w:r w:rsidRPr="00122669">
        <w:rPr>
          <w:rFonts w:ascii="宋体" w:hAnsi="宋体" w:cs="宋体"/>
          <w:sz w:val="21"/>
          <w:szCs w:val="21"/>
          <w:lang w:eastAsia="zh-CN"/>
        </w:rPr>
        <w:t>却只是因为打碎了一只琉璃盏这样的小过失，竟然要下凡做妖怪，每七天还要飞剑穿胸百余下。比起孙悟空的打碎天堂的所有殿堂庙字、亭台楼阁、瓶瓶罐罐来，简直是不值一</w:t>
      </w:r>
      <w:r w:rsidRPr="00122669">
        <w:rPr>
          <w:rFonts w:ascii="宋体" w:hAnsi="宋体" w:cs="宋体"/>
          <w:sz w:val="21"/>
          <w:szCs w:val="21"/>
          <w:lang w:eastAsia="zh-CN"/>
        </w:rPr>
        <w:t>提。尽管沙和尚沉默寡言，但他心里会平衡吗</w:t>
      </w:r>
      <w:r w:rsidRPr="00122669">
        <w:rPr>
          <w:rFonts w:ascii="宋体" w:hAnsi="宋体" w:cs="宋体"/>
          <w:sz w:val="21"/>
          <w:szCs w:val="21"/>
          <w:lang w:eastAsia="zh-CN"/>
        </w:rPr>
        <w:t>?</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⑤尽管苦难来了，我们必须毫不迟疑地面对，但我们能否分析一下，哪些苦难是可以避免的</w:t>
      </w:r>
      <w:r w:rsidRPr="00122669">
        <w:rPr>
          <w:rFonts w:ascii="宋体" w:hAnsi="宋体" w:cs="宋体"/>
          <w:sz w:val="21"/>
          <w:szCs w:val="21"/>
          <w:lang w:eastAsia="zh-CN"/>
        </w:rPr>
        <w:t>?</w:t>
      </w:r>
      <w:r w:rsidRPr="00122669">
        <w:rPr>
          <w:rFonts w:ascii="宋体" w:hAnsi="宋体" w:cs="宋体"/>
          <w:sz w:val="21"/>
          <w:szCs w:val="21"/>
          <w:lang w:eastAsia="zh-CN"/>
        </w:rPr>
        <w:t>司马迁能写出伟大的《史记》</w:t>
      </w:r>
      <w:r w:rsidRPr="00122669">
        <w:rPr>
          <w:rFonts w:ascii="宋体" w:hAnsi="宋体" w:cs="宋体"/>
          <w:sz w:val="21"/>
          <w:szCs w:val="21"/>
          <w:lang w:eastAsia="zh-CN"/>
        </w:rPr>
        <w:t>,</w:t>
      </w:r>
      <w:r w:rsidRPr="00122669">
        <w:rPr>
          <w:rFonts w:ascii="宋体" w:hAnsi="宋体" w:cs="宋体"/>
          <w:sz w:val="21"/>
          <w:szCs w:val="21"/>
          <w:lang w:eastAsia="zh-CN"/>
        </w:rPr>
        <w:t>不是因为汉武帝对他实施了宫刑</w:t>
      </w:r>
      <w:r w:rsidRPr="00122669">
        <w:rPr>
          <w:rFonts w:ascii="宋体" w:hAnsi="宋体" w:cs="宋体"/>
          <w:sz w:val="21"/>
          <w:szCs w:val="21"/>
          <w:lang w:eastAsia="zh-CN"/>
        </w:rPr>
        <w:t>,</w:t>
      </w:r>
      <w:r w:rsidRPr="00122669">
        <w:rPr>
          <w:rFonts w:ascii="宋体" w:hAnsi="宋体" w:cs="宋体"/>
          <w:sz w:val="21"/>
          <w:szCs w:val="21"/>
          <w:lang w:eastAsia="zh-CN"/>
        </w:rPr>
        <w:t>而是他本来就有理想有才华。否则，就难以反证</w:t>
      </w:r>
      <w:r w:rsidRPr="00122669">
        <w:rPr>
          <w:rFonts w:ascii="宋体" w:hAnsi="宋体" w:cs="宋体"/>
          <w:sz w:val="21"/>
          <w:szCs w:val="21"/>
          <w:lang w:eastAsia="zh-CN"/>
        </w:rPr>
        <w:t>,</w:t>
      </w:r>
      <w:r w:rsidRPr="00122669">
        <w:rPr>
          <w:rFonts w:ascii="宋体" w:hAnsi="宋体" w:cs="宋体"/>
          <w:sz w:val="21"/>
          <w:szCs w:val="21"/>
          <w:lang w:eastAsia="zh-CN"/>
        </w:rPr>
        <w:t>历史上受到宮刑的人那么多，为什么却仅有一部《史记》</w:t>
      </w:r>
      <w:r w:rsidRPr="00122669">
        <w:rPr>
          <w:rFonts w:ascii="宋体" w:hAnsi="宋体" w:cs="宋体"/>
          <w:sz w:val="21"/>
          <w:szCs w:val="21"/>
          <w:lang w:eastAsia="zh-CN"/>
        </w:rPr>
        <w:t>?</w:t>
      </w:r>
      <w:r w:rsidRPr="00122669">
        <w:rPr>
          <w:rFonts w:ascii="宋体" w:hAnsi="宋体" w:cs="宋体"/>
          <w:sz w:val="21"/>
          <w:szCs w:val="21"/>
          <w:lang w:eastAsia="zh-CN"/>
        </w:rPr>
        <w:t>“吹尽狂沙始到金”</w:t>
      </w:r>
      <w:r w:rsidRPr="00122669">
        <w:rPr>
          <w:rFonts w:ascii="宋体" w:hAnsi="宋体" w:cs="宋体"/>
          <w:sz w:val="21"/>
          <w:szCs w:val="21"/>
          <w:lang w:eastAsia="zh-CN"/>
        </w:rPr>
        <w:t>,</w:t>
      </w:r>
      <w:r w:rsidRPr="00122669">
        <w:rPr>
          <w:rFonts w:ascii="宋体" w:hAnsi="宋体" w:cs="宋体"/>
          <w:sz w:val="21"/>
          <w:szCs w:val="21"/>
          <w:lang w:eastAsia="zh-CN"/>
        </w:rPr>
        <w:t>是因为首先有金</w:t>
      </w:r>
      <w:r w:rsidRPr="00122669">
        <w:rPr>
          <w:rFonts w:ascii="宋体" w:hAnsi="宋体" w:cs="宋体"/>
          <w:sz w:val="21"/>
          <w:szCs w:val="21"/>
          <w:lang w:eastAsia="zh-CN"/>
        </w:rPr>
        <w:t>,</w:t>
      </w:r>
      <w:r w:rsidRPr="00122669">
        <w:rPr>
          <w:rFonts w:ascii="宋体" w:hAnsi="宋体" w:cs="宋体"/>
          <w:sz w:val="21"/>
          <w:szCs w:val="21"/>
          <w:lang w:eastAsia="zh-CN"/>
        </w:rPr>
        <w:t>否则，狂沙吹尽</w:t>
      </w:r>
      <w:r w:rsidRPr="00122669">
        <w:rPr>
          <w:rFonts w:ascii="宋体" w:hAnsi="宋体" w:cs="宋体"/>
          <w:sz w:val="21"/>
          <w:szCs w:val="21"/>
          <w:lang w:eastAsia="zh-CN"/>
        </w:rPr>
        <w:t>,</w:t>
      </w:r>
      <w:r w:rsidRPr="00122669">
        <w:rPr>
          <w:rFonts w:ascii="宋体" w:hAnsi="宋体" w:cs="宋体"/>
          <w:sz w:val="21"/>
          <w:szCs w:val="21"/>
          <w:lang w:eastAsia="zh-CN"/>
        </w:rPr>
        <w:t>还不照样是狂沙</w:t>
      </w:r>
      <w:r w:rsidRPr="00122669">
        <w:rPr>
          <w:rFonts w:ascii="宋体" w:hAnsi="宋体" w:cs="宋体"/>
          <w:sz w:val="21"/>
          <w:szCs w:val="21"/>
          <w:lang w:eastAsia="zh-CN"/>
        </w:rPr>
        <w:t>?</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⑥任何人为的苦难</w:t>
      </w:r>
      <w:r w:rsidRPr="00122669">
        <w:rPr>
          <w:rFonts w:ascii="宋体" w:hAnsi="宋体" w:cs="宋体"/>
          <w:sz w:val="21"/>
          <w:szCs w:val="21"/>
          <w:lang w:eastAsia="zh-CN"/>
        </w:rPr>
        <w:t>,</w:t>
      </w:r>
      <w:r w:rsidRPr="00122669">
        <w:rPr>
          <w:rFonts w:ascii="宋体" w:hAnsi="宋体" w:cs="宋体"/>
          <w:sz w:val="21"/>
          <w:szCs w:val="21"/>
          <w:lang w:eastAsia="zh-CN"/>
        </w:rPr>
        <w:t>对人类而言</w:t>
      </w:r>
      <w:r w:rsidRPr="00122669">
        <w:rPr>
          <w:rFonts w:ascii="宋体" w:hAnsi="宋体" w:cs="宋体"/>
          <w:sz w:val="21"/>
          <w:szCs w:val="21"/>
          <w:lang w:eastAsia="zh-CN"/>
        </w:rPr>
        <w:t>,</w:t>
      </w:r>
      <w:r w:rsidRPr="00122669">
        <w:rPr>
          <w:rFonts w:ascii="宋体" w:hAnsi="宋体" w:cs="宋体"/>
          <w:sz w:val="21"/>
          <w:szCs w:val="21"/>
          <w:lang w:eastAsia="zh-CN"/>
        </w:rPr>
        <w:t>都是噩梦。</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⑦如果因为极少一部分的人在苦难中依然作出了成就而歌颂苦难</w:t>
      </w:r>
      <w:r w:rsidRPr="00122669">
        <w:rPr>
          <w:rFonts w:ascii="宋体" w:hAnsi="宋体" w:cs="宋体"/>
          <w:sz w:val="21"/>
          <w:szCs w:val="21"/>
          <w:lang w:eastAsia="zh-CN"/>
        </w:rPr>
        <w:t>,</w:t>
      </w:r>
      <w:r w:rsidRPr="00122669">
        <w:rPr>
          <w:rFonts w:ascii="宋体" w:hAnsi="宋体" w:cs="宋体"/>
          <w:sz w:val="21"/>
          <w:szCs w:val="21"/>
          <w:lang w:eastAsia="zh-CN"/>
        </w:rPr>
        <w:t>那就是自欺欺人。歌颂苦难，鼓励苦难</w:t>
      </w:r>
      <w:r w:rsidRPr="00122669">
        <w:rPr>
          <w:rFonts w:ascii="宋体" w:hAnsi="宋体" w:cs="宋体"/>
          <w:sz w:val="21"/>
          <w:szCs w:val="21"/>
          <w:lang w:eastAsia="zh-CN"/>
        </w:rPr>
        <w:t>,</w:t>
      </w:r>
      <w:r w:rsidRPr="00122669">
        <w:rPr>
          <w:rFonts w:ascii="宋体" w:hAnsi="宋体" w:cs="宋体"/>
          <w:sz w:val="21"/>
          <w:szCs w:val="21"/>
          <w:lang w:eastAsia="zh-CN"/>
        </w:rPr>
        <w:t>怀念苦难，而那些苦难的制造</w:t>
      </w:r>
      <w:r w:rsidRPr="00122669">
        <w:rPr>
          <w:rFonts w:ascii="宋体" w:hAnsi="宋体" w:cs="宋体"/>
          <w:sz w:val="21"/>
          <w:szCs w:val="21"/>
          <w:lang w:eastAsia="zh-CN"/>
        </w:rPr>
        <w:t>者们</w:t>
      </w:r>
      <w:r w:rsidRPr="00122669">
        <w:rPr>
          <w:rFonts w:ascii="宋体" w:hAnsi="宋体" w:cs="宋体"/>
          <w:sz w:val="21"/>
          <w:szCs w:val="21"/>
          <w:lang w:eastAsia="zh-CN"/>
        </w:rPr>
        <w:t>,</w:t>
      </w:r>
      <w:r w:rsidRPr="00122669">
        <w:rPr>
          <w:rFonts w:ascii="宋体" w:hAnsi="宋体" w:cs="宋体"/>
          <w:sz w:val="21"/>
          <w:szCs w:val="21"/>
          <w:lang w:eastAsia="zh-CN"/>
        </w:rPr>
        <w:t>却由此可以逃避惩罚而变成恩主，这不正是他们所希望的最好结果吗</w:t>
      </w:r>
      <w:r w:rsidRPr="00122669">
        <w:rPr>
          <w:rFonts w:ascii="宋体" w:hAnsi="宋体" w:cs="宋体"/>
          <w:sz w:val="21"/>
          <w:szCs w:val="21"/>
          <w:lang w:eastAsia="zh-CN"/>
        </w:rPr>
        <w:t>?</w:t>
      </w:r>
    </w:p>
    <w:p w:rsidR="00906604" w:rsidRPr="00122669" w:rsidRDefault="00530006">
      <w:pPr>
        <w:adjustRightInd w:val="0"/>
        <w:snapToGrid w:val="0"/>
        <w:spacing w:line="360" w:lineRule="auto"/>
        <w:ind w:firstLineChars="200" w:firstLine="420"/>
        <w:rPr>
          <w:rFonts w:ascii="宋体" w:hAnsi="宋体" w:cs="宋体" w:hint="default"/>
          <w:sz w:val="21"/>
          <w:szCs w:val="21"/>
          <w:lang w:eastAsia="zh-CN"/>
        </w:rPr>
      </w:pPr>
      <w:r w:rsidRPr="00122669">
        <w:rPr>
          <w:rFonts w:ascii="宋体" w:hAnsi="宋体" w:cs="宋体"/>
          <w:sz w:val="21"/>
          <w:szCs w:val="21"/>
          <w:lang w:eastAsia="zh-CN"/>
        </w:rPr>
        <w:t>⑧孙悟空们在一个个的苦难面前坚持下来了，但原先那个充满灵气和自由思想的精灵，却如泥牛人海，一去不复返了。生龙活虎的孙悟空从压在五行山下的时候起，即已死了。</w:t>
      </w:r>
    </w:p>
    <w:p w:rsidR="00906604" w:rsidRPr="00122669" w:rsidRDefault="00530006">
      <w:pPr>
        <w:adjustRightInd w:val="0"/>
        <w:snapToGrid w:val="0"/>
        <w:spacing w:line="360" w:lineRule="auto"/>
        <w:jc w:val="right"/>
        <w:rPr>
          <w:rFonts w:ascii="宋体" w:hAnsi="宋体" w:cs="宋体" w:hint="default"/>
          <w:sz w:val="21"/>
          <w:szCs w:val="21"/>
          <w:lang w:eastAsia="zh-CN"/>
        </w:rPr>
      </w:pPr>
      <w:r w:rsidRPr="00122669">
        <w:rPr>
          <w:rFonts w:ascii="宋体" w:hAnsi="宋体" w:cs="宋体"/>
          <w:sz w:val="21"/>
          <w:szCs w:val="21"/>
          <w:lang w:eastAsia="zh-CN"/>
        </w:rPr>
        <w:t>(</w:t>
      </w:r>
      <w:r w:rsidRPr="00122669">
        <w:rPr>
          <w:rFonts w:ascii="宋体" w:hAnsi="宋体" w:cs="宋体"/>
          <w:sz w:val="21"/>
          <w:szCs w:val="21"/>
          <w:lang w:eastAsia="zh-CN"/>
        </w:rPr>
        <w:t>选自《今晚报</w:t>
      </w:r>
      <w:r w:rsidRPr="00122669">
        <w:rPr>
          <w:rFonts w:ascii="宋体" w:hAnsi="宋体" w:cs="宋体"/>
          <w:sz w:val="21"/>
          <w:szCs w:val="21"/>
          <w:lang w:eastAsia="zh-CN"/>
        </w:rPr>
        <w:t>)2019- 04--28</w:t>
      </w:r>
      <w:r w:rsidRPr="00122669">
        <w:rPr>
          <w:rFonts w:ascii="宋体" w:hAnsi="宋体" w:cs="宋体"/>
          <w:sz w:val="21"/>
          <w:szCs w:val="21"/>
          <w:lang w:eastAsia="zh-CN"/>
        </w:rPr>
        <w:t>，有删改</w:t>
      </w:r>
      <w:r w:rsidRPr="00122669">
        <w:rPr>
          <w:rFonts w:ascii="宋体" w:hAnsi="宋体" w:cs="宋体"/>
          <w:sz w:val="21"/>
          <w:szCs w:val="21"/>
          <w:lang w:eastAsia="zh-CN"/>
        </w:rPr>
        <w:t>)</w:t>
      </w:r>
    </w:p>
    <w:p w:rsidR="00906604" w:rsidRPr="00122669" w:rsidRDefault="00530006">
      <w:pPr>
        <w:adjustRightInd w:val="0"/>
        <w:snapToGrid w:val="0"/>
        <w:spacing w:line="360" w:lineRule="auto"/>
        <w:rPr>
          <w:rFonts w:ascii="宋体" w:hAnsi="宋体" w:cs="宋体" w:hint="default"/>
          <w:sz w:val="21"/>
          <w:szCs w:val="21"/>
          <w:lang w:eastAsia="zh-CN"/>
        </w:rPr>
      </w:pPr>
      <w:r w:rsidRPr="00122669">
        <w:rPr>
          <w:rFonts w:ascii="宋体" w:hAnsi="宋体" w:cs="宋体"/>
          <w:sz w:val="21"/>
          <w:szCs w:val="21"/>
          <w:lang w:eastAsia="zh-CN"/>
        </w:rPr>
        <w:t>14.</w:t>
      </w:r>
      <w:r w:rsidRPr="00122669">
        <w:rPr>
          <w:rFonts w:ascii="宋体" w:hAnsi="宋体" w:cs="宋体"/>
          <w:sz w:val="21"/>
          <w:szCs w:val="21"/>
          <w:lang w:eastAsia="zh-CN"/>
        </w:rPr>
        <w:t>简要分析第②段的论证思路。</w:t>
      </w:r>
      <w:r w:rsidRPr="00122669">
        <w:rPr>
          <w:rFonts w:ascii="宋体" w:hAnsi="宋体" w:cs="宋体"/>
          <w:sz w:val="21"/>
          <w:szCs w:val="21"/>
          <w:lang w:eastAsia="zh-CN"/>
        </w:rPr>
        <w:t>(3</w:t>
      </w:r>
      <w:r w:rsidRPr="00122669">
        <w:rPr>
          <w:rFonts w:ascii="宋体" w:hAnsi="宋体" w:cs="宋体"/>
          <w:sz w:val="21"/>
          <w:szCs w:val="21"/>
          <w:lang w:eastAsia="zh-CN"/>
        </w:rPr>
        <w:t>分</w:t>
      </w:r>
      <w:r w:rsidRPr="00122669">
        <w:rPr>
          <w:rFonts w:ascii="宋体" w:hAnsi="宋体" w:cs="宋体"/>
          <w:sz w:val="21"/>
          <w:szCs w:val="21"/>
          <w:lang w:eastAsia="zh-CN"/>
        </w:rPr>
        <w:t>)</w:t>
      </w:r>
    </w:p>
    <w:p w:rsidR="00906604" w:rsidRPr="00122669" w:rsidRDefault="00906604">
      <w:pPr>
        <w:widowControl/>
        <w:adjustRightInd w:val="0"/>
        <w:snapToGrid w:val="0"/>
        <w:spacing w:line="360" w:lineRule="auto"/>
        <w:rPr>
          <w:rFonts w:ascii="宋体" w:hAnsi="宋体" w:hint="default"/>
          <w:bCs/>
          <w:color w:val="0000CC"/>
          <w:sz w:val="21"/>
          <w:szCs w:val="21"/>
          <w:lang w:eastAsia="zh-CN"/>
        </w:rPr>
      </w:pPr>
    </w:p>
    <w:p w:rsidR="00906604" w:rsidRPr="00122669" w:rsidRDefault="00906604">
      <w:pPr>
        <w:widowControl/>
        <w:adjustRightInd w:val="0"/>
        <w:snapToGrid w:val="0"/>
        <w:spacing w:line="360" w:lineRule="auto"/>
        <w:rPr>
          <w:rFonts w:ascii="宋体" w:hAnsi="宋体" w:hint="default"/>
          <w:bCs/>
          <w:color w:val="0000CC"/>
          <w:sz w:val="21"/>
          <w:szCs w:val="21"/>
          <w:lang w:eastAsia="zh-CN"/>
        </w:rPr>
      </w:pPr>
    </w:p>
    <w:p w:rsidR="00906604" w:rsidRPr="00122669" w:rsidRDefault="00530006">
      <w:pPr>
        <w:widowControl/>
        <w:adjustRightInd w:val="0"/>
        <w:snapToGrid w:val="0"/>
        <w:spacing w:line="360" w:lineRule="auto"/>
        <w:rPr>
          <w:rFonts w:ascii="宋体" w:hAnsi="宋体" w:hint="default"/>
          <w:bCs/>
          <w:color w:val="0000CC"/>
          <w:sz w:val="21"/>
          <w:szCs w:val="21"/>
          <w:lang w:eastAsia="zh-CN"/>
        </w:rPr>
      </w:pPr>
      <w:r w:rsidRPr="00122669">
        <w:rPr>
          <w:rFonts w:ascii="宋体" w:hAnsi="宋体"/>
          <w:bCs/>
          <w:color w:val="0000CC"/>
          <w:sz w:val="21"/>
          <w:szCs w:val="21"/>
          <w:lang w:eastAsia="zh-CN"/>
        </w:rPr>
        <w:t xml:space="preserve"> </w:t>
      </w:r>
    </w:p>
    <w:p w:rsidR="00906604" w:rsidRPr="00122669" w:rsidRDefault="00530006">
      <w:pPr>
        <w:adjustRightInd w:val="0"/>
        <w:snapToGrid w:val="0"/>
        <w:spacing w:line="360" w:lineRule="auto"/>
        <w:rPr>
          <w:rFonts w:ascii="宋体" w:hAnsi="宋体" w:cs="宋体" w:hint="default"/>
          <w:sz w:val="21"/>
          <w:szCs w:val="21"/>
          <w:lang w:eastAsia="zh-CN"/>
        </w:rPr>
      </w:pPr>
      <w:r w:rsidRPr="00122669">
        <w:rPr>
          <w:rFonts w:ascii="宋体" w:hAnsi="宋体" w:cs="宋体"/>
          <w:sz w:val="21"/>
          <w:szCs w:val="21"/>
          <w:lang w:eastAsia="zh-CN"/>
        </w:rPr>
        <w:t>15.</w:t>
      </w:r>
      <w:r w:rsidRPr="00122669">
        <w:rPr>
          <w:rFonts w:ascii="宋体" w:hAnsi="宋体" w:cs="宋体"/>
          <w:sz w:val="21"/>
          <w:szCs w:val="21"/>
          <w:lang w:eastAsia="zh-CN"/>
        </w:rPr>
        <w:t>分析第⑤段的论证方法及其作用。</w:t>
      </w:r>
      <w:r w:rsidRPr="00122669">
        <w:rPr>
          <w:rFonts w:ascii="宋体" w:hAnsi="宋体" w:cs="宋体"/>
          <w:sz w:val="21"/>
          <w:szCs w:val="21"/>
          <w:lang w:eastAsia="zh-CN"/>
        </w:rPr>
        <w:t>(4</w:t>
      </w:r>
      <w:r w:rsidRPr="00122669">
        <w:rPr>
          <w:rFonts w:ascii="宋体" w:hAnsi="宋体" w:cs="宋体"/>
          <w:sz w:val="21"/>
          <w:szCs w:val="21"/>
          <w:lang w:eastAsia="zh-CN"/>
        </w:rPr>
        <w:t>分</w:t>
      </w:r>
      <w:r w:rsidRPr="00122669">
        <w:rPr>
          <w:rFonts w:ascii="宋体" w:hAnsi="宋体" w:cs="宋体"/>
          <w:sz w:val="21"/>
          <w:szCs w:val="21"/>
          <w:lang w:eastAsia="zh-CN"/>
        </w:rPr>
        <w:t>)</w:t>
      </w:r>
    </w:p>
    <w:p w:rsidR="00906604" w:rsidRPr="00122669" w:rsidRDefault="00906604">
      <w:pPr>
        <w:adjustRightInd w:val="0"/>
        <w:snapToGrid w:val="0"/>
        <w:spacing w:line="360" w:lineRule="auto"/>
        <w:rPr>
          <w:rFonts w:ascii="宋体" w:hAnsi="宋体" w:cs="宋体" w:hint="default"/>
          <w:sz w:val="21"/>
          <w:szCs w:val="21"/>
          <w:lang w:eastAsia="zh-CN"/>
        </w:rPr>
      </w:pPr>
    </w:p>
    <w:p w:rsidR="00906604" w:rsidRPr="00122669" w:rsidRDefault="00906604">
      <w:pPr>
        <w:adjustRightInd w:val="0"/>
        <w:snapToGrid w:val="0"/>
        <w:spacing w:line="360" w:lineRule="auto"/>
        <w:rPr>
          <w:rFonts w:ascii="宋体" w:hAnsi="宋体" w:cs="宋体" w:hint="default"/>
          <w:sz w:val="21"/>
          <w:szCs w:val="21"/>
          <w:lang w:eastAsia="zh-CN"/>
        </w:rPr>
      </w:pPr>
    </w:p>
    <w:p w:rsidR="00906604" w:rsidRPr="00122669" w:rsidRDefault="00906604">
      <w:pPr>
        <w:adjustRightInd w:val="0"/>
        <w:snapToGrid w:val="0"/>
        <w:spacing w:line="360" w:lineRule="auto"/>
        <w:rPr>
          <w:rFonts w:ascii="宋体" w:hAnsi="宋体" w:cs="宋体" w:hint="default"/>
          <w:sz w:val="21"/>
          <w:szCs w:val="21"/>
          <w:lang w:eastAsia="zh-CN"/>
        </w:rPr>
      </w:pPr>
    </w:p>
    <w:p w:rsidR="00906604" w:rsidRPr="00122669" w:rsidRDefault="00530006">
      <w:pPr>
        <w:adjustRightInd w:val="0"/>
        <w:snapToGrid w:val="0"/>
        <w:spacing w:line="360" w:lineRule="auto"/>
        <w:rPr>
          <w:rFonts w:ascii="宋体" w:hAnsi="宋体" w:cs="宋体" w:hint="default"/>
          <w:sz w:val="21"/>
          <w:szCs w:val="21"/>
          <w:lang w:eastAsia="zh-CN"/>
        </w:rPr>
      </w:pPr>
      <w:r w:rsidRPr="00122669">
        <w:rPr>
          <w:rFonts w:ascii="宋体" w:hAnsi="宋体" w:cs="宋体"/>
          <w:sz w:val="21"/>
          <w:szCs w:val="21"/>
          <w:lang w:eastAsia="zh-CN"/>
        </w:rPr>
        <w:t>16.</w:t>
      </w:r>
      <w:r w:rsidRPr="00122669">
        <w:rPr>
          <w:rFonts w:ascii="宋体" w:hAnsi="宋体" w:cs="宋体"/>
          <w:sz w:val="21"/>
          <w:szCs w:val="21"/>
          <w:lang w:eastAsia="zh-CN"/>
        </w:rPr>
        <w:t>第⑦段能否删掉</w:t>
      </w:r>
      <w:r w:rsidRPr="00122669">
        <w:rPr>
          <w:rFonts w:ascii="宋体" w:hAnsi="宋体" w:cs="宋体"/>
          <w:sz w:val="21"/>
          <w:szCs w:val="21"/>
          <w:lang w:eastAsia="zh-CN"/>
        </w:rPr>
        <w:t>?</w:t>
      </w:r>
      <w:r w:rsidRPr="00122669">
        <w:rPr>
          <w:rFonts w:ascii="宋体" w:hAnsi="宋体" w:cs="宋体"/>
          <w:sz w:val="21"/>
          <w:szCs w:val="21"/>
          <w:lang w:eastAsia="zh-CN"/>
        </w:rPr>
        <w:t>为什么</w:t>
      </w:r>
      <w:r w:rsidRPr="00122669">
        <w:rPr>
          <w:rFonts w:ascii="宋体" w:hAnsi="宋体" w:cs="宋体"/>
          <w:sz w:val="21"/>
          <w:szCs w:val="21"/>
          <w:lang w:eastAsia="zh-CN"/>
        </w:rPr>
        <w:t>? (3</w:t>
      </w:r>
      <w:r w:rsidRPr="00122669">
        <w:rPr>
          <w:rFonts w:ascii="宋体" w:hAnsi="宋体" w:cs="宋体"/>
          <w:sz w:val="21"/>
          <w:szCs w:val="21"/>
          <w:lang w:eastAsia="zh-CN"/>
        </w:rPr>
        <w:t>分</w:t>
      </w:r>
      <w:r w:rsidRPr="00122669">
        <w:rPr>
          <w:rFonts w:ascii="宋体" w:hAnsi="宋体" w:cs="宋体"/>
          <w:sz w:val="21"/>
          <w:szCs w:val="21"/>
          <w:lang w:eastAsia="zh-CN"/>
        </w:rPr>
        <w:t>)</w:t>
      </w:r>
    </w:p>
    <w:p w:rsidR="00906604" w:rsidRPr="00122669" w:rsidRDefault="00906604">
      <w:pPr>
        <w:widowControl/>
        <w:adjustRightInd w:val="0"/>
        <w:snapToGrid w:val="0"/>
        <w:spacing w:line="360" w:lineRule="auto"/>
        <w:rPr>
          <w:rFonts w:ascii="宋体" w:hAnsi="宋体" w:hint="default"/>
          <w:color w:val="FF0000"/>
          <w:sz w:val="21"/>
          <w:szCs w:val="21"/>
          <w:lang w:eastAsia="zh-CN"/>
        </w:rPr>
      </w:pPr>
    </w:p>
    <w:p w:rsidR="00906604" w:rsidRPr="00122669" w:rsidRDefault="00906604">
      <w:pPr>
        <w:widowControl/>
        <w:adjustRightInd w:val="0"/>
        <w:snapToGrid w:val="0"/>
        <w:spacing w:line="360" w:lineRule="auto"/>
        <w:rPr>
          <w:rFonts w:ascii="宋体" w:hAnsi="宋体" w:hint="default"/>
          <w:color w:val="FF0000"/>
          <w:sz w:val="21"/>
          <w:szCs w:val="21"/>
          <w:lang w:eastAsia="zh-CN"/>
        </w:rPr>
      </w:pPr>
    </w:p>
    <w:p w:rsidR="00906604" w:rsidRPr="00122669" w:rsidRDefault="00906604">
      <w:pPr>
        <w:widowControl/>
        <w:adjustRightInd w:val="0"/>
        <w:snapToGrid w:val="0"/>
        <w:spacing w:line="360" w:lineRule="auto"/>
        <w:rPr>
          <w:rFonts w:ascii="宋体" w:hAnsi="宋体" w:hint="default"/>
          <w:color w:val="FF0000"/>
          <w:sz w:val="21"/>
          <w:szCs w:val="21"/>
          <w:lang w:eastAsia="zh-CN"/>
        </w:rPr>
      </w:pPr>
    </w:p>
    <w:p w:rsidR="00906604" w:rsidRPr="00122669" w:rsidRDefault="00906604">
      <w:pPr>
        <w:widowControl/>
        <w:adjustRightInd w:val="0"/>
        <w:snapToGrid w:val="0"/>
        <w:spacing w:line="360" w:lineRule="auto"/>
        <w:rPr>
          <w:rFonts w:ascii="宋体" w:hAnsi="宋体" w:hint="default"/>
          <w:color w:val="FF0000"/>
          <w:sz w:val="21"/>
          <w:szCs w:val="21"/>
          <w:lang w:eastAsia="zh-CN"/>
        </w:rPr>
      </w:pPr>
    </w:p>
    <w:p w:rsidR="00906604" w:rsidRPr="00122669" w:rsidRDefault="00530006">
      <w:pPr>
        <w:widowControl/>
        <w:adjustRightInd w:val="0"/>
        <w:snapToGrid w:val="0"/>
        <w:spacing w:line="360" w:lineRule="auto"/>
        <w:rPr>
          <w:rFonts w:ascii="宋体" w:hAnsi="宋体" w:hint="default"/>
          <w:color w:val="FF0000"/>
          <w:sz w:val="21"/>
          <w:szCs w:val="21"/>
          <w:lang w:eastAsia="zh-CN"/>
        </w:rPr>
      </w:pPr>
      <w:r w:rsidRPr="00122669">
        <w:rPr>
          <w:rFonts w:ascii="宋体" w:hAnsi="宋体"/>
          <w:color w:val="FF0000"/>
          <w:sz w:val="21"/>
          <w:szCs w:val="21"/>
          <w:lang w:eastAsia="zh-CN"/>
        </w:rPr>
        <w:t>【答案】</w:t>
      </w:r>
    </w:p>
    <w:p w:rsidR="00906604" w:rsidRPr="00122669" w:rsidRDefault="00530006">
      <w:pPr>
        <w:widowControl/>
        <w:adjustRightInd w:val="0"/>
        <w:snapToGrid w:val="0"/>
        <w:spacing w:line="360" w:lineRule="auto"/>
        <w:rPr>
          <w:rFonts w:ascii="宋体" w:hAnsi="宋体" w:hint="default"/>
          <w:bCs/>
          <w:color w:val="FF0000"/>
          <w:kern w:val="2"/>
          <w:sz w:val="21"/>
          <w:szCs w:val="21"/>
          <w:highlight w:val="green"/>
          <w:lang w:eastAsia="zh-CN"/>
        </w:rPr>
      </w:pPr>
      <w:r w:rsidRPr="00122669">
        <w:rPr>
          <w:rFonts w:ascii="宋体" w:hAnsi="宋体"/>
          <w:color w:val="FF0000"/>
          <w:sz w:val="21"/>
          <w:szCs w:val="21"/>
          <w:lang w:eastAsia="zh-CN"/>
        </w:rPr>
        <w:t>14.</w:t>
      </w:r>
      <w:r w:rsidRPr="00122669">
        <w:rPr>
          <w:rFonts w:ascii="宋体" w:hAnsi="宋体" w:cs="宋体"/>
          <w:color w:val="FF0000"/>
          <w:sz w:val="21"/>
          <w:szCs w:val="21"/>
          <w:lang w:eastAsia="zh-CN"/>
        </w:rPr>
        <w:t>这一段开头先引用名言和名句，引出作者要批驳的错误观点，然后既引名句分析它的难点，再具体分析苦难于常人就是灾难，只是极小数伟人才可能脱颖而出。由此表明自己成功不需要苦难锻炼的观点。</w:t>
      </w:r>
      <w:r w:rsidRPr="00122669">
        <w:rPr>
          <w:rFonts w:ascii="宋体" w:hAnsi="宋体" w:cs="宋体"/>
          <w:color w:val="FF0000"/>
          <w:sz w:val="21"/>
          <w:szCs w:val="21"/>
          <w:lang w:eastAsia="zh-CN"/>
        </w:rPr>
        <w:t xml:space="preserve"> </w:t>
      </w:r>
    </w:p>
    <w:p w:rsidR="00906604" w:rsidRPr="00122669" w:rsidRDefault="00530006">
      <w:pPr>
        <w:adjustRightInd w:val="0"/>
        <w:snapToGrid w:val="0"/>
        <w:spacing w:line="360" w:lineRule="auto"/>
        <w:rPr>
          <w:rFonts w:ascii="宋体" w:hAnsi="宋体" w:cs="宋体" w:hint="default"/>
          <w:bCs/>
          <w:color w:val="FF0000"/>
          <w:sz w:val="21"/>
          <w:szCs w:val="21"/>
          <w:lang w:eastAsia="zh-CN"/>
        </w:rPr>
      </w:pPr>
      <w:r w:rsidRPr="00122669">
        <w:rPr>
          <w:rFonts w:ascii="宋体" w:hAnsi="宋体" w:cs="宋体"/>
          <w:bCs/>
          <w:color w:val="FF0000"/>
          <w:sz w:val="21"/>
          <w:szCs w:val="21"/>
          <w:lang w:eastAsia="zh-CN"/>
        </w:rPr>
        <w:t>15.</w:t>
      </w:r>
      <w:r w:rsidRPr="00122669">
        <w:rPr>
          <w:rFonts w:ascii="宋体" w:hAnsi="宋体" w:cs="宋体"/>
          <w:bCs/>
          <w:color w:val="FF0000"/>
          <w:sz w:val="21"/>
          <w:szCs w:val="21"/>
          <w:lang w:eastAsia="zh-CN"/>
        </w:rPr>
        <w:t>本段使用了举例论证（摆事实），用司马迁写《史记》的事实证明并不是苦难让他成功，没有他遭受的苦难，他也会成功。事实胜于雄辩，论证说服力不言而喻。</w:t>
      </w:r>
    </w:p>
    <w:p w:rsidR="00906604" w:rsidRPr="00122669" w:rsidRDefault="00530006">
      <w:pPr>
        <w:adjustRightInd w:val="0"/>
        <w:snapToGrid w:val="0"/>
        <w:spacing w:line="360" w:lineRule="auto"/>
        <w:rPr>
          <w:rFonts w:ascii="宋体" w:hAnsi="宋体" w:cs="宋体" w:hint="default"/>
          <w:bCs/>
          <w:color w:val="FF0000"/>
          <w:sz w:val="21"/>
          <w:szCs w:val="21"/>
          <w:lang w:eastAsia="zh-CN"/>
        </w:rPr>
      </w:pPr>
      <w:r w:rsidRPr="00122669">
        <w:rPr>
          <w:rFonts w:ascii="宋体" w:hAnsi="宋体" w:cs="宋体"/>
          <w:bCs/>
          <w:color w:val="FF0000"/>
          <w:sz w:val="21"/>
          <w:szCs w:val="21"/>
          <w:lang w:eastAsia="zh-CN"/>
        </w:rPr>
        <w:lastRenderedPageBreak/>
        <w:t>16.</w:t>
      </w:r>
      <w:r w:rsidRPr="00122669">
        <w:rPr>
          <w:rFonts w:ascii="宋体" w:hAnsi="宋体" w:cs="宋体"/>
          <w:bCs/>
          <w:color w:val="FF0000"/>
          <w:sz w:val="21"/>
          <w:szCs w:val="21"/>
          <w:lang w:eastAsia="zh-CN"/>
        </w:rPr>
        <w:t>不能。补充强调苦难中有人作出成就，但绝不能因此为苦难歌功颂德。这是对前文论述的一个补充，使论述观点更全面，更易于让人理解接受。</w:t>
      </w:r>
    </w:p>
    <w:p w:rsidR="00906604" w:rsidRPr="00122669" w:rsidRDefault="00906604">
      <w:pPr>
        <w:adjustRightInd w:val="0"/>
        <w:snapToGrid w:val="0"/>
        <w:spacing w:line="360" w:lineRule="auto"/>
        <w:rPr>
          <w:rFonts w:ascii="宋体" w:hAnsi="宋体" w:hint="default"/>
          <w:bCs/>
          <w:color w:val="FF0000"/>
          <w:sz w:val="21"/>
          <w:szCs w:val="21"/>
          <w:lang w:eastAsia="zh-CN"/>
        </w:rPr>
      </w:pPr>
    </w:p>
    <w:p w:rsidR="00906604" w:rsidRPr="00122669" w:rsidRDefault="00530006">
      <w:pPr>
        <w:adjustRightInd w:val="0"/>
        <w:snapToGrid w:val="0"/>
        <w:spacing w:line="360" w:lineRule="auto"/>
        <w:rPr>
          <w:rFonts w:ascii="宋体" w:hAnsi="宋体" w:hint="default"/>
          <w:bCs/>
          <w:color w:val="FF0000"/>
          <w:sz w:val="21"/>
          <w:szCs w:val="21"/>
          <w:lang w:eastAsia="zh-CN"/>
        </w:rPr>
      </w:pPr>
      <w:r w:rsidRPr="00122669">
        <w:rPr>
          <w:rFonts w:ascii="宋体" w:hAnsi="宋体"/>
          <w:bCs/>
          <w:color w:val="FF0000"/>
          <w:sz w:val="21"/>
          <w:szCs w:val="21"/>
          <w:lang w:eastAsia="zh-CN"/>
        </w:rPr>
        <w:t>【解析】</w:t>
      </w:r>
    </w:p>
    <w:p w:rsidR="00906604" w:rsidRPr="00122669" w:rsidRDefault="00530006">
      <w:pPr>
        <w:adjustRightInd w:val="0"/>
        <w:snapToGrid w:val="0"/>
        <w:spacing w:line="360" w:lineRule="auto"/>
        <w:rPr>
          <w:rFonts w:ascii="宋体" w:hAnsi="宋体" w:hint="default"/>
          <w:bCs/>
          <w:color w:val="FF0000"/>
          <w:sz w:val="21"/>
          <w:szCs w:val="21"/>
          <w:lang w:eastAsia="zh-CN"/>
        </w:rPr>
      </w:pPr>
      <w:r w:rsidRPr="00122669">
        <w:rPr>
          <w:rFonts w:ascii="宋体" w:hAnsi="宋体"/>
          <w:bCs/>
          <w:color w:val="FF0000"/>
          <w:sz w:val="21"/>
          <w:szCs w:val="21"/>
          <w:lang w:eastAsia="zh-CN"/>
        </w:rPr>
        <w:t>14.</w:t>
      </w:r>
      <w:r w:rsidRPr="00122669">
        <w:rPr>
          <w:rFonts w:ascii="宋体" w:hAnsi="宋体"/>
          <w:bCs/>
          <w:color w:val="FF0000"/>
          <w:sz w:val="21"/>
          <w:szCs w:val="21"/>
          <w:lang w:eastAsia="zh-CN"/>
        </w:rPr>
        <w:t>本题考查学生对议论文论证思路</w:t>
      </w:r>
      <w:r w:rsidRPr="00122669">
        <w:rPr>
          <w:rFonts w:ascii="宋体" w:hAnsi="宋体"/>
          <w:bCs/>
          <w:color w:val="FF0000"/>
          <w:sz w:val="21"/>
          <w:szCs w:val="21"/>
          <w:lang w:eastAsia="zh-CN"/>
        </w:rPr>
        <w:t>的分析能力。要了解一般议论文（全文或某段）的结构</w:t>
      </w:r>
      <w:r w:rsidRPr="00122669">
        <w:rPr>
          <w:rFonts w:ascii="宋体" w:hAnsi="宋体"/>
          <w:bCs/>
          <w:color w:val="FF0000"/>
          <w:sz w:val="21"/>
          <w:szCs w:val="21"/>
          <w:lang w:eastAsia="zh-CN"/>
        </w:rPr>
        <w:t>:</w:t>
      </w:r>
      <w:r w:rsidRPr="00122669">
        <w:rPr>
          <w:rFonts w:ascii="宋体" w:hAnsi="宋体"/>
          <w:bCs/>
          <w:color w:val="FF0000"/>
          <w:sz w:val="21"/>
          <w:szCs w:val="21"/>
          <w:lang w:eastAsia="zh-CN"/>
        </w:rPr>
        <w:t>提出问题一分析回题一解決回题。在理清段落层次的基础上加上“首先、然后、接着、最后”一类的表示承接关系的词语，进行表述即可。如本文第②段论证思路是：首先用名言引出错误观点</w:t>
      </w:r>
      <w:r w:rsidRPr="00122669">
        <w:rPr>
          <w:rFonts w:ascii="宋体" w:hAnsi="宋体"/>
          <w:bCs/>
          <w:color w:val="FF0000"/>
          <w:sz w:val="21"/>
          <w:szCs w:val="21"/>
          <w:lang w:eastAsia="zh-CN"/>
        </w:rPr>
        <w:t>------</w:t>
      </w:r>
      <w:r w:rsidRPr="00122669">
        <w:rPr>
          <w:rFonts w:ascii="宋体" w:hAnsi="宋体"/>
          <w:bCs/>
          <w:color w:val="FF0000"/>
          <w:sz w:val="21"/>
          <w:szCs w:val="21"/>
          <w:lang w:eastAsia="zh-CN"/>
        </w:rPr>
        <w:t>然后进行道理论证</w:t>
      </w:r>
      <w:r w:rsidRPr="00122669">
        <w:rPr>
          <w:rFonts w:ascii="宋体" w:hAnsi="宋体"/>
          <w:bCs/>
          <w:color w:val="FF0000"/>
          <w:sz w:val="21"/>
          <w:szCs w:val="21"/>
          <w:lang w:eastAsia="zh-CN"/>
        </w:rPr>
        <w:t>----</w:t>
      </w:r>
      <w:r w:rsidRPr="00122669">
        <w:rPr>
          <w:rFonts w:ascii="宋体" w:hAnsi="宋体"/>
          <w:bCs/>
          <w:color w:val="FF0000"/>
          <w:sz w:val="21"/>
          <w:szCs w:val="21"/>
          <w:lang w:eastAsia="zh-CN"/>
        </w:rPr>
        <w:t>最后表明正确观点。答案如下：此段以道理论证为主。开头先引用名言和名句，引出作者要批驳的错误观点，然后既引名句分析它的难点，再具体分析苦难于常人就是灾难，只是极小数伟人才可能脱颖而出。由此表明自己成功不需要苦难锻炼的观点。</w:t>
      </w:r>
    </w:p>
    <w:p w:rsidR="00906604" w:rsidRPr="00122669" w:rsidRDefault="00530006">
      <w:pPr>
        <w:adjustRightInd w:val="0"/>
        <w:snapToGrid w:val="0"/>
        <w:spacing w:line="360" w:lineRule="auto"/>
        <w:rPr>
          <w:rFonts w:ascii="宋体" w:hAnsi="宋体" w:hint="default"/>
          <w:bCs/>
          <w:color w:val="FF0000"/>
          <w:sz w:val="21"/>
          <w:szCs w:val="21"/>
          <w:lang w:eastAsia="zh-CN"/>
        </w:rPr>
      </w:pPr>
      <w:r w:rsidRPr="00122669">
        <w:rPr>
          <w:rFonts w:ascii="宋体" w:hAnsi="宋体" w:cs="宋体"/>
          <w:bCs/>
          <w:color w:val="FF0000"/>
          <w:sz w:val="21"/>
          <w:szCs w:val="21"/>
          <w:lang w:eastAsia="zh-CN"/>
        </w:rPr>
        <w:t>15.</w:t>
      </w:r>
      <w:r w:rsidRPr="00122669">
        <w:rPr>
          <w:rFonts w:ascii="宋体" w:hAnsi="宋体"/>
          <w:bCs/>
          <w:color w:val="FF0000"/>
          <w:sz w:val="21"/>
          <w:szCs w:val="21"/>
          <w:lang w:eastAsia="zh-CN"/>
        </w:rPr>
        <w:t>本题主要考查的是辨析论证方法及</w:t>
      </w:r>
      <w:r w:rsidRPr="00122669">
        <w:rPr>
          <w:rFonts w:ascii="宋体" w:hAnsi="宋体"/>
          <w:bCs/>
          <w:color w:val="FF0000"/>
          <w:sz w:val="21"/>
          <w:szCs w:val="21"/>
          <w:lang w:eastAsia="zh-CN"/>
        </w:rPr>
        <w:t>其作用。解答此类题需要正确识别论证方法，然后根据各种论证方法的答题格式，具体分析，进行解答。第⑤段列举司马迁写《史记》获得成功的事实，论证并不是苦难让他成功，没有他遭受的苦难，他也会成功。从而证明了中心论点。事实胜于雄辩，论证说服力不言而喻。</w:t>
      </w:r>
    </w:p>
    <w:p w:rsidR="00906604" w:rsidRPr="00122669" w:rsidRDefault="00530006">
      <w:pPr>
        <w:adjustRightInd w:val="0"/>
        <w:snapToGrid w:val="0"/>
        <w:spacing w:line="360" w:lineRule="auto"/>
        <w:rPr>
          <w:rFonts w:ascii="宋体" w:hAnsi="宋体" w:hint="default"/>
          <w:bCs/>
          <w:color w:val="FF0000"/>
          <w:sz w:val="21"/>
          <w:szCs w:val="21"/>
          <w:lang w:eastAsia="zh-CN"/>
        </w:rPr>
      </w:pPr>
      <w:r w:rsidRPr="00122669">
        <w:rPr>
          <w:rFonts w:ascii="宋体" w:hAnsi="宋体" w:cs="宋体"/>
          <w:bCs/>
          <w:color w:val="FF0000"/>
          <w:sz w:val="21"/>
          <w:szCs w:val="21"/>
          <w:lang w:eastAsia="zh-CN"/>
        </w:rPr>
        <w:t>16.</w:t>
      </w:r>
      <w:r w:rsidRPr="00122669">
        <w:rPr>
          <w:rFonts w:ascii="宋体" w:hAnsi="宋体"/>
          <w:bCs/>
          <w:color w:val="FF0000"/>
          <w:sz w:val="21"/>
          <w:szCs w:val="21"/>
          <w:lang w:eastAsia="zh-CN"/>
        </w:rPr>
        <w:t>本题考查段落的作用。第⑦段的作用是：①补充强调苦难中有人作出成就，但绝不能因此为苦难歌功颂德；②补充前文的论述的，使论述观点更全面，更易于让人理解接受。所以不能删。</w:t>
      </w:r>
    </w:p>
    <w:p w:rsidR="00906604" w:rsidRPr="00122669" w:rsidRDefault="00906604">
      <w:pPr>
        <w:pStyle w:val="Normal1"/>
        <w:adjustRightInd w:val="0"/>
        <w:snapToGrid w:val="0"/>
        <w:spacing w:line="360" w:lineRule="auto"/>
        <w:jc w:val="center"/>
        <w:textAlignment w:val="center"/>
        <w:rPr>
          <w:rFonts w:ascii="宋体" w:hAnsi="宋体"/>
          <w:b/>
          <w:szCs w:val="21"/>
        </w:rPr>
      </w:pPr>
    </w:p>
    <w:sectPr w:rsidR="00906604" w:rsidRPr="00122669" w:rsidSect="00F1422C">
      <w:footerReference w:type="even" r:id="rId8"/>
      <w:footerReference w:type="default" r:id="rId9"/>
      <w:pgSz w:w="11906" w:h="16838"/>
      <w:pgMar w:top="1417" w:right="1077" w:bottom="1417" w:left="1077" w:header="850" w:footer="992" w:gutter="0"/>
      <w:cols w:space="425"/>
      <w:docGrid w:type="lines" w:linePitch="318" w:charSpace="-16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006" w:rsidRDefault="00530006" w:rsidP="007C0F7D">
      <w:r>
        <w:separator/>
      </w:r>
    </w:p>
  </w:endnote>
  <w:endnote w:type="continuationSeparator" w:id="0">
    <w:p w:rsidR="00530006" w:rsidRDefault="00530006" w:rsidP="007C0F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203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27" w:rsidRDefault="007C0F7D" w:rsidP="002F2099">
    <w:pPr>
      <w:pStyle w:val="a6"/>
      <w:framePr w:wrap="around" w:vAnchor="text" w:hAnchor="margin" w:xAlign="right" w:y="1"/>
      <w:rPr>
        <w:rStyle w:val="ab"/>
        <w:rFonts w:hint="default"/>
      </w:rPr>
    </w:pPr>
    <w:r>
      <w:rPr>
        <w:rStyle w:val="ab"/>
        <w:rFonts w:hint="default"/>
      </w:rPr>
      <w:fldChar w:fldCharType="begin"/>
    </w:r>
    <w:r w:rsidR="00530006">
      <w:rPr>
        <w:rStyle w:val="ab"/>
        <w:rFonts w:hint="default"/>
      </w:rPr>
      <w:instrText xml:space="preserve"> PAGE </w:instrText>
    </w:r>
    <w:r>
      <w:rPr>
        <w:rStyle w:val="ab"/>
        <w:rFonts w:hint="default"/>
      </w:rPr>
      <w:fldChar w:fldCharType="end"/>
    </w:r>
  </w:p>
  <w:p w:rsidR="00975F27" w:rsidRDefault="00975F27" w:rsidP="00975F27">
    <w:pPr>
      <w:pStyle w:val="a6"/>
      <w:ind w:right="360"/>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27" w:rsidRDefault="007C0F7D" w:rsidP="002F2099">
    <w:pPr>
      <w:pStyle w:val="a6"/>
      <w:framePr w:wrap="around" w:vAnchor="text" w:hAnchor="margin" w:xAlign="right" w:y="1"/>
      <w:rPr>
        <w:rStyle w:val="ab"/>
        <w:rFonts w:hint="default"/>
      </w:rPr>
    </w:pPr>
    <w:r>
      <w:rPr>
        <w:rStyle w:val="ab"/>
        <w:rFonts w:hint="default"/>
      </w:rPr>
      <w:fldChar w:fldCharType="begin"/>
    </w:r>
    <w:r w:rsidR="00530006">
      <w:rPr>
        <w:rStyle w:val="ab"/>
        <w:rFonts w:hint="default"/>
      </w:rPr>
      <w:instrText xml:space="preserve"> PAGE </w:instrText>
    </w:r>
    <w:r>
      <w:rPr>
        <w:rStyle w:val="ab"/>
        <w:rFonts w:hint="default"/>
      </w:rPr>
      <w:fldChar w:fldCharType="separate"/>
    </w:r>
    <w:r w:rsidR="008A320B">
      <w:rPr>
        <w:rStyle w:val="ab"/>
        <w:rFonts w:hint="default"/>
        <w:noProof/>
      </w:rPr>
      <w:t>4</w:t>
    </w:r>
    <w:r>
      <w:rPr>
        <w:rStyle w:val="ab"/>
        <w:rFonts w:hint="default"/>
      </w:rPr>
      <w:fldChar w:fldCharType="end"/>
    </w:r>
  </w:p>
  <w:p w:rsidR="00975F27" w:rsidRDefault="00975F27" w:rsidP="00975F27">
    <w:pPr>
      <w:pStyle w:val="a6"/>
      <w:ind w:right="36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006" w:rsidRDefault="00530006" w:rsidP="007C0F7D">
      <w:r>
        <w:separator/>
      </w:r>
    </w:p>
  </w:footnote>
  <w:footnote w:type="continuationSeparator" w:id="0">
    <w:p w:rsidR="00530006" w:rsidRDefault="00530006" w:rsidP="007C0F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531077E"/>
    <w:rsid w:val="00012F47"/>
    <w:rsid w:val="00025B42"/>
    <w:rsid w:val="00035625"/>
    <w:rsid w:val="000442C9"/>
    <w:rsid w:val="000A36A5"/>
    <w:rsid w:val="000C0A2D"/>
    <w:rsid w:val="000E6C6E"/>
    <w:rsid w:val="0011379C"/>
    <w:rsid w:val="00122669"/>
    <w:rsid w:val="001C1A58"/>
    <w:rsid w:val="00260A33"/>
    <w:rsid w:val="002C0A16"/>
    <w:rsid w:val="002F2099"/>
    <w:rsid w:val="003119F2"/>
    <w:rsid w:val="00312A0A"/>
    <w:rsid w:val="00313086"/>
    <w:rsid w:val="00350312"/>
    <w:rsid w:val="00350729"/>
    <w:rsid w:val="00371EEE"/>
    <w:rsid w:val="00385814"/>
    <w:rsid w:val="003A67C6"/>
    <w:rsid w:val="004026C3"/>
    <w:rsid w:val="00417313"/>
    <w:rsid w:val="004C4C5E"/>
    <w:rsid w:val="00530006"/>
    <w:rsid w:val="00563A12"/>
    <w:rsid w:val="005C3C1D"/>
    <w:rsid w:val="006126DF"/>
    <w:rsid w:val="006132A3"/>
    <w:rsid w:val="007B1AB2"/>
    <w:rsid w:val="007C0F7D"/>
    <w:rsid w:val="008139AB"/>
    <w:rsid w:val="008A320B"/>
    <w:rsid w:val="009055E4"/>
    <w:rsid w:val="00906604"/>
    <w:rsid w:val="00975F27"/>
    <w:rsid w:val="009C7A57"/>
    <w:rsid w:val="00AF3A99"/>
    <w:rsid w:val="00B02738"/>
    <w:rsid w:val="00C10F62"/>
    <w:rsid w:val="00C1161B"/>
    <w:rsid w:val="00C537D0"/>
    <w:rsid w:val="00CB4624"/>
    <w:rsid w:val="00D73981"/>
    <w:rsid w:val="00D7748E"/>
    <w:rsid w:val="00DC0AF8"/>
    <w:rsid w:val="00DF11E7"/>
    <w:rsid w:val="00E45C9B"/>
    <w:rsid w:val="00E47FE3"/>
    <w:rsid w:val="00E65BAE"/>
    <w:rsid w:val="00E97A83"/>
    <w:rsid w:val="00EB4D19"/>
    <w:rsid w:val="00EF46F0"/>
    <w:rsid w:val="00F1422C"/>
    <w:rsid w:val="1D3E726F"/>
    <w:rsid w:val="21257D83"/>
    <w:rsid w:val="2531077E"/>
    <w:rsid w:val="576347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iPriority="99"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F1422C"/>
    <w:pPr>
      <w:widowControl w:val="0"/>
    </w:pPr>
    <w:rPr>
      <w:rFonts w:hint="eastAs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rsid w:val="00F1422C"/>
    <w:pPr>
      <w:spacing w:before="28"/>
      <w:ind w:left="100"/>
    </w:pPr>
    <w:rPr>
      <w:rFonts w:ascii="楷体" w:eastAsia="楷体" w:hAnsi="楷体"/>
      <w:sz w:val="21"/>
      <w:szCs w:val="21"/>
    </w:rPr>
  </w:style>
  <w:style w:type="paragraph" w:styleId="a4">
    <w:name w:val="Plain Text"/>
    <w:basedOn w:val="a"/>
    <w:qFormat/>
    <w:rsid w:val="00F1422C"/>
    <w:pPr>
      <w:spacing w:line="288" w:lineRule="auto"/>
    </w:pPr>
    <w:rPr>
      <w:rFonts w:ascii="楷体" w:eastAsia="楷体" w:hAnsi="楷体"/>
      <w:color w:val="000000"/>
      <w:sz w:val="24"/>
    </w:rPr>
  </w:style>
  <w:style w:type="paragraph" w:styleId="a5">
    <w:name w:val="Balloon Text"/>
    <w:basedOn w:val="a"/>
    <w:link w:val="Char"/>
    <w:qFormat/>
    <w:rsid w:val="00F1422C"/>
    <w:rPr>
      <w:sz w:val="18"/>
      <w:szCs w:val="18"/>
    </w:rPr>
  </w:style>
  <w:style w:type="paragraph" w:styleId="a6">
    <w:name w:val="footer"/>
    <w:basedOn w:val="a"/>
    <w:link w:val="Char0"/>
    <w:qFormat/>
    <w:rsid w:val="00F1422C"/>
    <w:pPr>
      <w:tabs>
        <w:tab w:val="center" w:pos="4153"/>
        <w:tab w:val="right" w:pos="8306"/>
      </w:tabs>
      <w:snapToGrid w:val="0"/>
    </w:pPr>
    <w:rPr>
      <w:sz w:val="18"/>
      <w:szCs w:val="18"/>
    </w:rPr>
  </w:style>
  <w:style w:type="paragraph" w:styleId="a7">
    <w:name w:val="header"/>
    <w:basedOn w:val="a"/>
    <w:link w:val="Char1"/>
    <w:qFormat/>
    <w:rsid w:val="00F1422C"/>
    <w:pPr>
      <w:tabs>
        <w:tab w:val="center" w:pos="4153"/>
        <w:tab w:val="right" w:pos="8306"/>
      </w:tabs>
      <w:snapToGrid w:val="0"/>
      <w:jc w:val="center"/>
    </w:pPr>
    <w:rPr>
      <w:sz w:val="18"/>
      <w:szCs w:val="18"/>
    </w:rPr>
  </w:style>
  <w:style w:type="paragraph" w:styleId="a8">
    <w:name w:val="Normal (Web)"/>
    <w:basedOn w:val="a"/>
    <w:uiPriority w:val="99"/>
    <w:qFormat/>
    <w:rsid w:val="00F1422C"/>
    <w:pPr>
      <w:widowControl/>
      <w:spacing w:before="100" w:beforeAutospacing="1" w:after="100" w:afterAutospacing="1"/>
    </w:pPr>
    <w:rPr>
      <w:rFonts w:ascii="宋体" w:hAnsi="宋体"/>
      <w:sz w:val="24"/>
      <w:szCs w:val="20"/>
    </w:rPr>
  </w:style>
  <w:style w:type="character" w:styleId="a9">
    <w:name w:val="Emphasis"/>
    <w:basedOn w:val="a0"/>
    <w:qFormat/>
    <w:rsid w:val="00F1422C"/>
    <w:rPr>
      <w:i/>
    </w:rPr>
  </w:style>
  <w:style w:type="character" w:styleId="aa">
    <w:name w:val="Hyperlink"/>
    <w:basedOn w:val="a0"/>
    <w:uiPriority w:val="99"/>
    <w:semiHidden/>
    <w:qFormat/>
    <w:rsid w:val="00F1422C"/>
    <w:rPr>
      <w:rFonts w:cs="Times New Roman"/>
      <w:color w:val="0000FF"/>
      <w:u w:val="single"/>
    </w:rPr>
  </w:style>
  <w:style w:type="paragraph" w:customStyle="1" w:styleId="Normal1">
    <w:name w:val="Normal_1"/>
    <w:qFormat/>
    <w:rsid w:val="00F1422C"/>
    <w:pPr>
      <w:widowControl w:val="0"/>
      <w:jc w:val="both"/>
    </w:pPr>
    <w:rPr>
      <w:rFonts w:ascii="Times New Roman" w:hAnsi="Times New Roman" w:cs="宋体"/>
      <w:kern w:val="2"/>
      <w:sz w:val="21"/>
      <w:szCs w:val="22"/>
    </w:rPr>
  </w:style>
  <w:style w:type="paragraph" w:customStyle="1" w:styleId="1">
    <w:name w:val="无间隔1"/>
    <w:uiPriority w:val="1"/>
    <w:qFormat/>
    <w:rsid w:val="00F1422C"/>
    <w:pPr>
      <w:widowControl w:val="0"/>
      <w:jc w:val="both"/>
    </w:pPr>
    <w:rPr>
      <w:kern w:val="2"/>
      <w:sz w:val="21"/>
      <w:szCs w:val="22"/>
    </w:rPr>
  </w:style>
  <w:style w:type="paragraph" w:customStyle="1" w:styleId="10">
    <w:name w:val="列出段落1"/>
    <w:basedOn w:val="a"/>
    <w:uiPriority w:val="34"/>
    <w:qFormat/>
    <w:rsid w:val="00F1422C"/>
    <w:pPr>
      <w:ind w:firstLineChars="200" w:firstLine="420"/>
    </w:pPr>
  </w:style>
  <w:style w:type="character" w:customStyle="1" w:styleId="apple-converted-space">
    <w:name w:val="apple-converted-space"/>
    <w:basedOn w:val="a0"/>
    <w:qFormat/>
    <w:rsid w:val="00F1422C"/>
  </w:style>
  <w:style w:type="paragraph" w:customStyle="1" w:styleId="11">
    <w:name w:val="正文_1"/>
    <w:qFormat/>
    <w:rsid w:val="00F1422C"/>
    <w:pPr>
      <w:widowControl w:val="0"/>
      <w:jc w:val="both"/>
    </w:pPr>
    <w:rPr>
      <w:rFonts w:ascii="Times New Roman" w:hAnsi="Times New Roman"/>
      <w:kern w:val="2"/>
      <w:sz w:val="21"/>
      <w:szCs w:val="22"/>
    </w:rPr>
  </w:style>
  <w:style w:type="character" w:customStyle="1" w:styleId="Char">
    <w:name w:val="批注框文本 Char"/>
    <w:basedOn w:val="a0"/>
    <w:link w:val="a5"/>
    <w:qFormat/>
    <w:rsid w:val="00F1422C"/>
    <w:rPr>
      <w:rFonts w:ascii="Calibri" w:hAnsi="Calibri"/>
      <w:sz w:val="18"/>
      <w:szCs w:val="18"/>
      <w:lang w:eastAsia="en-US"/>
    </w:rPr>
  </w:style>
  <w:style w:type="character" w:customStyle="1" w:styleId="Char1">
    <w:name w:val="页眉 Char"/>
    <w:basedOn w:val="a0"/>
    <w:link w:val="a7"/>
    <w:qFormat/>
    <w:rsid w:val="00F1422C"/>
    <w:rPr>
      <w:sz w:val="18"/>
      <w:szCs w:val="18"/>
      <w:lang w:eastAsia="en-US"/>
    </w:rPr>
  </w:style>
  <w:style w:type="character" w:customStyle="1" w:styleId="Char0">
    <w:name w:val="页脚 Char"/>
    <w:basedOn w:val="a0"/>
    <w:link w:val="a6"/>
    <w:qFormat/>
    <w:rsid w:val="00F1422C"/>
    <w:rPr>
      <w:rFonts w:ascii="Calibri" w:hAnsi="Calibri"/>
      <w:sz w:val="18"/>
      <w:szCs w:val="18"/>
      <w:lang w:eastAsia="en-US"/>
    </w:rPr>
  </w:style>
  <w:style w:type="character" w:customStyle="1" w:styleId="Bodytext2">
    <w:name w:val="Body text|2_"/>
    <w:basedOn w:val="a0"/>
    <w:link w:val="Bodytext21"/>
    <w:qFormat/>
    <w:locked/>
    <w:rsid w:val="00F1422C"/>
    <w:rPr>
      <w:rFonts w:ascii="PMingLiU" w:eastAsia="PMingLiU" w:hAnsi="PMingLiU"/>
      <w:sz w:val="16"/>
      <w:szCs w:val="16"/>
      <w:shd w:val="clear" w:color="auto" w:fill="FFFFFF"/>
    </w:rPr>
  </w:style>
  <w:style w:type="paragraph" w:customStyle="1" w:styleId="Bodytext21">
    <w:name w:val="Body text|21"/>
    <w:basedOn w:val="a"/>
    <w:link w:val="Bodytext2"/>
    <w:qFormat/>
    <w:rsid w:val="00F1422C"/>
    <w:pPr>
      <w:shd w:val="clear" w:color="auto" w:fill="FFFFFF"/>
      <w:spacing w:before="340" w:after="200" w:line="360" w:lineRule="exact"/>
      <w:ind w:hanging="340"/>
    </w:pPr>
    <w:rPr>
      <w:rFonts w:ascii="PMingLiU" w:eastAsia="PMingLiU" w:hAnsi="PMingLiU" w:hint="default"/>
      <w:sz w:val="16"/>
      <w:szCs w:val="16"/>
      <w:lang w:eastAsia="zh-CN"/>
    </w:rPr>
  </w:style>
  <w:style w:type="character" w:styleId="ab">
    <w:name w:val="page number"/>
    <w:basedOn w:val="a0"/>
    <w:semiHidden/>
    <w:unhideWhenUsed/>
    <w:rsid w:val="00975F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2020-05-11T13:39:00Z</dcterms:created>
  <dcterms:modified xsi:type="dcterms:W3CDTF">2020-05-11T13:39:00Z</dcterms:modified>
</cp:coreProperties>
</file>